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MS"/>
        <w:ind w:right="-316"/>
        <w:widowControl w:val="off"/>
        <w:spacing w:line="360" w:lineRule="auto"/>
        <w:rPr>
          <w:rFonts w:ascii="맑은 고딕" w:eastAsia="맑은 고딕"/>
          <w:b/>
          <w:color w:val="7F7F7F"/>
          <w:szCs w:val="18"/>
          <w:shd w:val="clear" w:color="000000" w:fill="auto"/>
        </w:rPr>
      </w:pPr>
      <w:bookmarkStart w:id="1" w:name="_top"/>
      <w:bookmarkEnd w:id="1"/>
      <w:r>
        <w:rPr>
          <w:rFonts w:ascii="맑은 고딕" w:eastAsia="맑은 고딕"/>
          <w:b/>
          <w:noProof/>
          <w:color w:val="7F7F7F"/>
          <w:w w:val="150"/>
          <w:sz w:val="32"/>
          <w:szCs w:val="18"/>
          <w:shd w:val="clear" w:color="000000" w:fill="auto"/>
        </w:rPr>
        <w:drawing>
          <wp:anchor distT="0" distB="0" distL="114300" distR="114300" behindDoc="0" locked="0" layoutInCell="1" simplePos="0" relativeHeight="251659264" allowOverlap="1" hidden="0">
            <wp:simplePos x="0" y="0"/>
            <wp:positionH relativeFrom="column">
              <wp:posOffset>5220335</wp:posOffset>
            </wp:positionH>
            <wp:positionV relativeFrom="paragraph">
              <wp:posOffset>0</wp:posOffset>
            </wp:positionV>
            <wp:extent cx="1038225" cy="951230"/>
            <wp:effectExtent l="0" t="0" r="0" b="0"/>
            <wp:wrapSquare wrapText="bothSides"/>
            <wp:docPr id="1025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shape1025"/>
                    <pic:cNvPicPr>
                      <a:picLocks noUngrp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51230"/>
                    </a:xfrm>
                    <a:prstGeom prst="rect">
                      <a:avLst/>
                    </a:prstGeom>
                    <a:noFill/>
                    <a:ln>
                      <a:noFill/>
                      <a:miter lim="524288"/>
                    </a:ln>
                  </pic:spPr>
                </pic:pic>
              </a:graphicData>
            </a:graphic>
          </wp:anchor>
        </w:drawing>
      </w:r>
      <w:r>
        <w:rPr>
          <w:rFonts w:ascii="HY헤드라인M" w:eastAsia="HY헤드라인M" w:hAnsi="HY헤드라인M"/>
          <w:b/>
          <w:color w:val="7F7F7F"/>
          <w:sz w:val="38"/>
          <w:szCs w:val="24"/>
          <w:shd w:val="clear" w:color="000000" w:fill="auto"/>
        </w:rPr>
        <w:t>교육 신청서</w:t>
      </w:r>
    </w:p>
    <w:p>
      <w:pPr>
        <w:rPr>
          <w:rFonts w:ascii="맑은 고딕" w:eastAsia="맑은 고딕" w:hAnsi="맑은 고딕"/>
          <w:b/>
          <w:color w:val="808080"/>
          <w:sz w:val="22"/>
          <w:szCs w:val="22"/>
          <w:shd w:val="clear" w:color="000000" w:fill="auto"/>
        </w:rPr>
      </w:pPr>
      <w:bookmarkStart w:id="2" w:name="_Hlk156123265"/>
      <w:bookmarkStart w:id="3" w:name="_Hlk156123356"/>
      <w:r>
        <w:rPr>
          <w:rFonts w:ascii="맑은 고딕" w:eastAsia="맑은 고딕" w:hAnsi="맑은 고딕" w:hint="eastAsia"/>
          <w:b/>
          <w:color w:val="808080"/>
          <w:sz w:val="22"/>
          <w:szCs w:val="22"/>
          <w:shd w:val="clear" w:color="000000" w:fill="auto"/>
        </w:rPr>
        <w:t>TEL: 070-8672-</w:t>
      </w:r>
      <w:r>
        <w:rPr>
          <w:rFonts w:ascii="맑은 고딕" w:eastAsia="맑은 고딕" w:hAnsi="맑은 고딕" w:hint="eastAsia"/>
          <w:b/>
          <w:color w:val="808080"/>
          <w:sz w:val="22"/>
          <w:szCs w:val="22"/>
          <w:shd w:val="clear" w:color="000000" w:fill="auto"/>
        </w:rPr>
        <w:t xml:space="preserve">1005  </w:t>
      </w:r>
      <w:r>
        <w:rPr>
          <w:rFonts w:ascii="맑은 고딕" w:eastAsia="맑은 고딕" w:hAnsi="맑은 고딕" w:hint="eastAsia"/>
          <w:b/>
          <w:color w:val="808080"/>
          <w:sz w:val="22"/>
          <w:szCs w:val="22"/>
          <w:shd w:val="clear" w:color="000000" w:fill="auto"/>
        </w:rPr>
        <w:t>E</w:t>
      </w:r>
      <w:r>
        <w:rPr>
          <w:rFonts w:ascii="맑은 고딕" w:eastAsia="맑은 고딕" w:hAnsi="맑은 고딕" w:hint="eastAsia"/>
          <w:b/>
          <w:color w:val="808080"/>
          <w:sz w:val="22"/>
          <w:szCs w:val="22"/>
          <w:shd w:val="clear" w:color="000000" w:fill="auto"/>
        </w:rPr>
        <w:t>.mail</w:t>
      </w:r>
      <w:r>
        <w:rPr>
          <w:rFonts w:ascii="맑은 고딕" w:eastAsia="맑은 고딕" w:hAnsi="맑은 고딕" w:hint="eastAsia"/>
          <w:b/>
          <w:color w:val="808080"/>
          <w:sz w:val="22"/>
          <w:szCs w:val="22"/>
          <w:shd w:val="clear" w:color="000000" w:fill="auto"/>
        </w:rPr>
        <w:t xml:space="preserve">:  </w:t>
      </w:r>
      <w:r>
        <w:fldChar w:fldCharType="begin"/>
      </w:r>
      <w:r>
        <w:instrText xml:space="preserve"> HYPERLINK "mailto:ksc@isoksc.com" </w:instrText>
      </w:r>
      <w:r>
        <w:fldChar w:fldCharType="separate"/>
      </w:r>
      <w:r>
        <w:rPr>
          <w:rStyle w:val="a3"/>
          <w:rFonts w:ascii="맑은 고딕" w:eastAsia="맑은 고딕" w:hAnsi="맑은 고딕" w:hint="eastAsia"/>
          <w:b/>
          <w:sz w:val="22"/>
          <w:szCs w:val="22"/>
          <w:shd w:val="clear" w:color="000000" w:fill="auto"/>
        </w:rPr>
        <w:t>ksc@isoksc.com</w:t>
      </w:r>
      <w:r>
        <w:fldChar w:fldCharType="end"/>
      </w:r>
    </w:p>
    <w:p>
      <w:pPr>
        <w:pStyle w:val="a4"/>
        <w:wordWrap/>
        <w:jc w:val="left"/>
        <w:spacing w:line="276" w:lineRule="auto"/>
        <w:rPr>
          <w:rFonts w:ascii="Malgun Gothic Semilight" w:eastAsia="Malgun Gothic Semilight" w:hAnsi="Malgun Gothic Semilight" w:cs="Malgun Gothic Semilight"/>
          <w:b/>
          <w:bCs/>
          <w:color w:val="FF0000"/>
          <w:sz w:val="22"/>
        </w:rPr>
      </w:pPr>
      <w:bookmarkEnd w:id="2"/>
      <w:r>
        <w:rPr>
          <w:rFonts w:ascii="Malgun Gothic Semilight" w:eastAsia="Malgun Gothic Semilight" w:hAnsi="Malgun Gothic Semilight" w:cs="Malgun Gothic Semilight"/>
          <w:b/>
          <w:bCs/>
          <w:color w:val="FF0000"/>
        </w:rPr>
        <w:t xml:space="preserve">교육참가 신청서 작성하셔서   </w:t>
      </w:r>
      <w:r>
        <w:fldChar w:fldCharType="begin"/>
      </w:r>
      <w:r>
        <w:instrText xml:space="preserve"> HYPERLINK "mailto:ksc@isoksc.com" </w:instrText>
      </w:r>
      <w:r>
        <w:fldChar w:fldCharType="separate"/>
      </w:r>
      <w:r>
        <w:rPr>
          <w:rStyle w:val="a3"/>
          <w:rFonts w:ascii="Malgun Gothic Semilight" w:eastAsia="Malgun Gothic Semilight" w:hAnsi="Malgun Gothic Semilight" w:cs="Malgun Gothic Semilight"/>
          <w:b/>
          <w:bCs/>
          <w:color w:val="FF0000"/>
        </w:rPr>
        <w:t>ksc@isoksc.com</w:t>
      </w:r>
      <w:r>
        <w:fldChar w:fldCharType="end"/>
      </w:r>
      <w:r>
        <w:rPr>
          <w:rFonts w:ascii="Malgun Gothic Semilight" w:eastAsia="Malgun Gothic Semilight" w:hAnsi="Malgun Gothic Semilight" w:cs="Malgun Gothic Semilight"/>
          <w:b/>
          <w:bCs/>
          <w:color w:val="FF0000"/>
        </w:rPr>
        <w:t xml:space="preserve"> 로 보내주시면 신청접수가 됩니다.</w:t>
      </w:r>
    </w:p>
    <w:p>
      <w:pPr>
        <w:spacing w:after="80"/>
      </w:pPr>
      <w:r>
        <w:rPr>
          <w:rFonts w:ascii="Malgun Gothic Semilight" w:eastAsia="Malgun Gothic Semilight" w:hAnsi="Malgun Gothic Semilight" w:cs="Malgun Gothic Semilight" w:hint="eastAsia"/>
          <w:b/>
          <w:bCs/>
          <w:color w:val="FF0000"/>
          <w:shd w:val="clear" w:color="000000" w:fill="auto"/>
        </w:rPr>
        <w:t xml:space="preserve">교육팀으로부터 교육일정 </w:t>
      </w:r>
      <w:r>
        <w:rPr>
          <w:rFonts w:ascii="Malgun Gothic Semilight" w:eastAsia="Malgun Gothic Semilight" w:hAnsi="Malgun Gothic Semilight" w:cs="Malgun Gothic Semilight"/>
          <w:b/>
          <w:bCs/>
          <w:color w:val="FF0000"/>
          <w:shd w:val="clear" w:color="000000" w:fill="auto"/>
        </w:rPr>
        <w:t xml:space="preserve">확정 </w:t>
      </w:r>
      <w:r>
        <w:rPr>
          <w:rFonts w:ascii="Malgun Gothic Semilight" w:eastAsia="Malgun Gothic Semilight" w:hAnsi="Malgun Gothic Semilight" w:cs="Malgun Gothic Semilight"/>
          <w:b/>
          <w:bCs/>
          <w:color w:val="FF0000"/>
          <w:shd w:val="clear" w:color="000000" w:fill="auto"/>
        </w:rPr>
        <w:t>확정</w:t>
      </w:r>
      <w:r>
        <w:rPr>
          <w:rFonts w:ascii="Malgun Gothic Semilight" w:eastAsia="Malgun Gothic Semilight" w:hAnsi="Malgun Gothic Semilight" w:cs="Malgun Gothic Semilight"/>
          <w:b/>
          <w:bCs/>
          <w:color w:val="FF0000"/>
          <w:shd w:val="clear" w:color="000000" w:fill="auto"/>
        </w:rPr>
        <w:t xml:space="preserve"> 안내를 받으신 이후 교육비 납부 해주시면 교육확정됩니다.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jc w:val="center"/>
        <w:shd w:val="clear" w:color="auto" w:fill="FFFFFF"/>
        <w:tblCellMar>
          <w:top w:w="85" w:type="dxa"/>
          <w:left w:w="85" w:type="dxa"/>
          <w:bottom w:w="85" w:type="dxa"/>
          <w:right w:w="85" w:type="dxa"/>
        </w:tblCellMar>
      </w:tblPr>
      <w:tblGrid>
        <w:gridCol w:w="1189"/>
        <w:gridCol w:w="2064"/>
        <w:gridCol w:w="1010"/>
        <w:gridCol w:w="2228"/>
        <w:gridCol w:w="973"/>
        <w:gridCol w:w="2273"/>
      </w:tblGrid>
      <w:tr>
        <w:trPr>
          <w:jc w:val="center"/>
        </w:trPr>
        <w:tc>
          <w:tcPr>
            <w:tcW w:w="1189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</w:pPr>
            <w:r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  <w:t>성명(국문)</w:t>
            </w:r>
          </w:p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</w:rPr>
            </w:pPr>
            <w:r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  <w:t>/직책</w:t>
            </w:r>
          </w:p>
        </w:tc>
        <w:tc>
          <w:tcPr>
            <w:tcW w:w="206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굴림" w:eastAsia="굴림" w:hAnsi="굴림" w:cs="굴림" w:hint="eastAsia"/>
                <w:b/>
                <w:bCs/>
                <w:sz w:val="24"/>
                <w:szCs w:val="24"/>
              </w:rPr>
            </w:pPr>
          </w:p>
          <w:p>
            <w:pPr>
              <w:spacing w:after="80"/>
              <w:rPr>
                <w:rFonts w:ascii="굴림" w:eastAsia="굴림" w:hAnsi="굴림" w:cs="굴림" w:hint="eastAsia"/>
                <w:b/>
                <w:bCs/>
                <w:sz w:val="24"/>
                <w:szCs w:val="24"/>
              </w:rPr>
            </w:pPr>
          </w:p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z w:val="16"/>
                <w:szCs w:val="16"/>
                <w:shd w:val="clear" w:color="000000" w:fill="auto"/>
              </w:rPr>
            </w:pPr>
            <w:r>
              <w:rPr>
                <w:rFonts w:ascii="굴림" w:eastAsia="굴림" w:hAnsi="굴림" w:cs="굴림"/>
                <w:color w:val="808080"/>
                <w:sz w:val="16"/>
                <w:szCs w:val="16"/>
              </w:rPr>
              <w:t>※</w:t>
            </w:r>
            <w:r>
              <w:rPr>
                <w:rFonts w:ascii="Malgun Gothic Semilight" w:eastAsia="Malgun Gothic Semilight" w:hAnsi="굴림" w:cs="굴림"/>
                <w:color w:val="808080"/>
                <w:sz w:val="16"/>
                <w:szCs w:val="16"/>
              </w:rPr>
              <w:t>신청자가 개인인 경우(생년월일), (이름), (이메일), (휴대폰) 만 작성하시면 됩니다.</w:t>
            </w:r>
          </w:p>
        </w:tc>
        <w:tc>
          <w:tcPr>
            <w:tcW w:w="1010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pStyle w:val="MS"/>
              <w:widowControl w:val="off"/>
              <w:snapToGrid w:val="0"/>
              <w:jc w:val="center"/>
              <w:suppressOverlap/>
              <w:framePr w:wrap="around" w:hAnchor="text" w:vAnchor="text" w:yAlign="top"/>
            </w:pPr>
            <w:r>
              <w:rPr>
                <w:rFonts w:ascii="Malgun Gothic Semilight" w:eastAsia="Malgun Gothic Semilight"/>
                <w:b/>
              </w:rPr>
              <w:t>성 명</w:t>
            </w:r>
          </w:p>
          <w:p>
            <w:pPr>
              <w:jc w:val="center"/>
              <w:spacing w:after="80"/>
              <w:rPr>
                <w:rFonts w:ascii="Malgun Gothic Semilight" w:eastAsia="Malgun Gothic Semilight" w:hAnsi="굴림" w:cs="굴림"/>
                <w:b/>
                <w:color w:val="000000"/>
              </w:rPr>
            </w:pPr>
            <w:r>
              <w:rPr>
                <w:rFonts w:ascii="Malgun Gothic Semilight" w:eastAsia="Malgun Gothic Semilight" w:hAnsi="굴림" w:cs="굴림"/>
                <w:b/>
                <w:color w:val="000000"/>
              </w:rPr>
              <w:t>(영문)</w:t>
            </w:r>
          </w:p>
        </w:tc>
        <w:tc>
          <w:tcPr>
            <w:tcW w:w="2228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sz w:val="24"/>
                <w:szCs w:val="24"/>
                <w:shd w:val="clear" w:color="000000" w:fill="auto"/>
              </w:rPr>
            </w:pPr>
          </w:p>
        </w:tc>
        <w:tc>
          <w:tcPr>
            <w:tcW w:w="973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z w:val="18"/>
                <w:szCs w:val="18"/>
                <w:shd w:val="clear" w:color="000000" w:fill="auto"/>
              </w:rPr>
            </w:pPr>
            <w:r>
              <w:rPr>
                <w:rFonts w:ascii="굴림" w:eastAsia="Malgun Gothic Semilight" w:hAnsi="굴림" w:cs="굴림"/>
                <w:b/>
                <w:color w:val="000000"/>
                <w:szCs w:val="18"/>
              </w:rPr>
              <w:t>생년월일</w:t>
            </w:r>
          </w:p>
        </w:tc>
        <w:tc>
          <w:tcPr>
            <w:tcW w:w="2273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sz w:val="24"/>
                <w:szCs w:val="24"/>
                <w:shd w:val="clear" w:color="000000" w:fill="auto"/>
              </w:rPr>
            </w:pPr>
          </w:p>
        </w:tc>
      </w:tr>
      <w:tr>
        <w:trPr>
          <w:jc w:val="center"/>
          <w:trHeight w:val="774" w:hRule="atLeast"/>
        </w:trPr>
        <w:tc>
          <w:tcPr>
            <w:tcW w:w="1189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</w:rPr>
            </w:pPr>
            <w:r>
              <w:rPr>
                <w:rFonts w:ascii="굴림" w:eastAsia="Malgun Gothic Semilight" w:hAnsi="굴림" w:cs="굴림"/>
                <w:b/>
                <w:color w:val="000000"/>
              </w:rPr>
              <w:t>전화번호</w:t>
            </w:r>
          </w:p>
        </w:tc>
        <w:tc>
          <w:tcPr>
            <w:tcW w:w="206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Malgun Gothic Semilight" w:cs="Malgun Gothic Semilight" w:hint="eastAsia"/>
                <w:b/>
                <w:bCs/>
                <w:sz w:val="24"/>
                <w:szCs w:val="24"/>
                <w:shd w:val="clear" w:color="000000" w:fill="auto"/>
              </w:rPr>
            </w:pPr>
          </w:p>
        </w:tc>
        <w:tc>
          <w:tcPr>
            <w:tcW w:w="1010" w:type="dxa"/>
            <w:vMerge w:val="restar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hd w:val="clear" w:color="000000" w:fill="auto"/>
              </w:rPr>
            </w:pPr>
            <w:r>
              <w:rPr>
                <w:rFonts w:ascii="굴림" w:eastAsia="Malgun Gothic Semilight" w:hAnsi="굴림" w:cs="굴림"/>
                <w:b/>
                <w:color w:val="000000"/>
              </w:rPr>
              <w:t>입금자명</w:t>
            </w:r>
          </w:p>
        </w:tc>
        <w:tc>
          <w:tcPr>
            <w:tcW w:w="2228" w:type="dxa"/>
            <w:vMerge w:val="restar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sz w:val="24"/>
                <w:szCs w:val="24"/>
                <w:shd w:val="clear" w:color="000000" w:fill="auto"/>
              </w:rPr>
            </w:pPr>
          </w:p>
        </w:tc>
        <w:tc>
          <w:tcPr>
            <w:tcW w:w="973" w:type="dxa"/>
            <w:vMerge w:val="restart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z w:val="18"/>
                <w:szCs w:val="18"/>
                <w:shd w:val="clear" w:color="000000" w:fill="auto"/>
              </w:rPr>
            </w:pPr>
            <w:r>
              <w:rPr>
                <w:rFonts w:ascii="굴림" w:eastAsia="Malgun Gothic Semilight" w:hAnsi="굴림" w:cs="굴림"/>
                <w:b/>
                <w:color w:val="000000"/>
                <w:szCs w:val="18"/>
              </w:rPr>
              <w:t>이메일</w:t>
            </w:r>
          </w:p>
        </w:tc>
        <w:tc>
          <w:tcPr>
            <w:tcW w:w="2273" w:type="dxa"/>
            <w:vMerge w:val="restar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sz w:val="24"/>
                <w:szCs w:val="24"/>
                <w:shd w:val="clear" w:color="000000" w:fill="auto"/>
              </w:rPr>
            </w:pPr>
          </w:p>
        </w:tc>
      </w:tr>
      <w:tr>
        <w:trPr>
          <w:jc w:val="center"/>
          <w:trHeight w:val="789" w:hRule="atLeast"/>
        </w:trPr>
        <w:tc>
          <w:tcPr>
            <w:tcW w:w="1189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</w:rPr>
            </w:pPr>
            <w:r>
              <w:rPr>
                <w:rFonts w:ascii="굴림" w:eastAsia="Malgun Gothic Semilight" w:hAnsi="굴림" w:cs="굴림"/>
                <w:b/>
                <w:color w:val="000000"/>
              </w:rPr>
              <w:t>휴대폰</w:t>
            </w:r>
          </w:p>
        </w:tc>
        <w:tc>
          <w:tcPr>
            <w:tcW w:w="206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Malgun Gothic Semilight" w:cs="Malgun Gothic Semilight" w:hint="eastAsia"/>
                <w:b/>
                <w:bCs/>
                <w:sz w:val="24"/>
                <w:szCs w:val="24"/>
                <w:shd w:val="clear" w:color="000000" w:fill="auto"/>
              </w:rPr>
            </w:pPr>
          </w:p>
        </w:tc>
        <w:tc>
          <w:tcPr>
            <w:tcW w:w="1010" w:type="dxa"/>
            <w:vMerge w:val="continue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hd w:val="clear" w:color="000000" w:fill="auto"/>
              </w:rPr>
            </w:pPr>
          </w:p>
        </w:tc>
        <w:tc>
          <w:tcPr>
            <w:tcW w:w="2228" w:type="dxa"/>
            <w:vMerge w:val="continue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z w:val="16"/>
                <w:szCs w:val="16"/>
                <w:shd w:val="clear" w:color="000000" w:fill="auto"/>
              </w:rPr>
            </w:pPr>
          </w:p>
        </w:tc>
        <w:tc>
          <w:tcPr>
            <w:tcW w:w="973" w:type="dxa"/>
            <w:vMerge w:val="continue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z w:val="18"/>
                <w:szCs w:val="18"/>
                <w:shd w:val="clear" w:color="000000" w:fill="auto"/>
              </w:rPr>
            </w:pPr>
          </w:p>
        </w:tc>
        <w:tc>
          <w:tcPr>
            <w:tcW w:w="2273" w:type="dxa"/>
            <w:vMerge w:val="continue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hd w:val="clear" w:color="000000" w:fill="auto"/>
              </w:rPr>
            </w:pPr>
          </w:p>
        </w:tc>
      </w:tr>
      <w:tr>
        <w:trPr>
          <w:jc w:val="center"/>
        </w:trPr>
        <w:tc>
          <w:tcPr>
            <w:tcW w:w="1189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</w:rPr>
            </w:pPr>
            <w:r>
              <w:rPr>
                <w:rFonts w:ascii="굴림" w:eastAsia="Malgun Gothic Semilight" w:hAnsi="굴림" w:cs="굴림"/>
                <w:b/>
                <w:color w:val="000000"/>
              </w:rPr>
              <w:t>직장명</w:t>
            </w:r>
          </w:p>
        </w:tc>
        <w:tc>
          <w:tcPr>
            <w:tcW w:w="206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굴림" w:cs="굴림" w:hint="eastAsia"/>
                <w:b/>
                <w:bCs/>
                <w:sz w:val="24"/>
                <w:szCs w:val="24"/>
              </w:rPr>
            </w:pPr>
          </w:p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z w:val="16"/>
                <w:szCs w:val="16"/>
                <w:shd w:val="clear" w:color="000000" w:fill="auto"/>
              </w:rPr>
            </w:pPr>
            <w:r>
              <w:rPr>
                <w:rFonts w:ascii="Malgun Gothic Semilight" w:eastAsia="Malgun Gothic Semilight" w:hAnsi="굴림" w:cs="굴림"/>
                <w:color w:val="808080"/>
                <w:sz w:val="16"/>
                <w:szCs w:val="16"/>
              </w:rPr>
              <w:t>수료증은 교육완료후 1주일후에 이메일로 발송됩니다.</w:t>
            </w:r>
          </w:p>
        </w:tc>
        <w:tc>
          <w:tcPr>
            <w:tcW w:w="1010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굴림" w:cs="굴림"/>
                <w:b/>
                <w:color w:val="000000"/>
              </w:rPr>
            </w:pPr>
            <w:r>
              <w:rPr>
                <w:rFonts w:ascii="Malgun Gothic Semilight" w:eastAsia="Malgun Gothic Semilight" w:hAnsi="굴림" w:cs="굴림"/>
                <w:b/>
                <w:color w:val="000000"/>
              </w:rPr>
              <w:t>세금</w:t>
            </w:r>
          </w:p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hd w:val="clear" w:color="000000" w:fill="auto"/>
              </w:rPr>
            </w:pPr>
            <w:r>
              <w:rPr>
                <w:rFonts w:ascii="Malgun Gothic Semilight" w:eastAsia="Malgun Gothic Semilight" w:hAnsi="굴림" w:cs="굴림"/>
                <w:b/>
                <w:color w:val="000000"/>
              </w:rPr>
              <w:t>계산서 이메일</w:t>
            </w:r>
          </w:p>
        </w:tc>
        <w:tc>
          <w:tcPr>
            <w:tcW w:w="2228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굴림" w:cs="굴림"/>
                <w:b/>
                <w:bCs/>
                <w:sz w:val="24"/>
                <w:szCs w:val="24"/>
              </w:rPr>
            </w:pPr>
          </w:p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z w:val="16"/>
                <w:szCs w:val="16"/>
                <w:shd w:val="clear" w:color="000000" w:fill="auto"/>
              </w:rPr>
            </w:pPr>
            <w:r>
              <w:rPr>
                <w:rFonts w:ascii="Malgun Gothic Semilight" w:eastAsia="굴림" w:hAnsi="굴림" w:cs="굴림"/>
                <w:color w:val="A6A6A6"/>
                <w:sz w:val="16"/>
                <w:szCs w:val="16"/>
              </w:rPr>
              <w:t>*</w:t>
            </w:r>
            <w:r>
              <w:rPr>
                <w:rFonts w:ascii="Malgun Gothic Semilight" w:eastAsia="Malgun Gothic Semilight" w:hAnsi="굴림" w:cs="굴림"/>
                <w:color w:val="A6A6A6"/>
                <w:sz w:val="16"/>
                <w:szCs w:val="16"/>
              </w:rPr>
              <w:t>세금계산서 발급을 원하실 경우 사업자등록증 사본을 같이 첨부해주세요.</w:t>
            </w:r>
          </w:p>
        </w:tc>
        <w:tc>
          <w:tcPr>
            <w:tcW w:w="973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pStyle w:val="MS"/>
              <w:autoSpaceDE/>
              <w:autoSpaceDN/>
              <w:widowControl w:val="off"/>
              <w:snapToGrid w:val="0"/>
              <w:jc w:val="center"/>
              <w:suppressOverlap/>
              <w:framePr w:wrap="around" w:hAnchor="text" w:vAnchor="text" w:yAlign="top"/>
              <w:rPr>
                <w:sz w:val="18"/>
                <w:szCs w:val="18"/>
              </w:rPr>
            </w:pPr>
            <w:r>
              <w:rPr>
                <w:rFonts w:ascii="Malgun Gothic Semilight" w:eastAsia="Malgun Gothic Semilight"/>
                <w:b/>
                <w:szCs w:val="18"/>
              </w:rPr>
              <w:t>영수증 발급</w:t>
            </w:r>
          </w:p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z w:val="18"/>
                <w:szCs w:val="18"/>
                <w:shd w:val="clear" w:color="000000" w:fill="auto"/>
              </w:rPr>
            </w:pPr>
            <w:r>
              <w:rPr>
                <w:rFonts w:ascii="Malgun Gothic Semilight" w:eastAsia="굴림" w:hAnsi="굴림" w:cs="굴림"/>
                <w:color w:val="000000"/>
                <w:szCs w:val="18"/>
              </w:rPr>
              <w:t>(CHECK)</w:t>
            </w:r>
          </w:p>
        </w:tc>
        <w:tc>
          <w:tcPr>
            <w:tcW w:w="2273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pStyle w:val="1"/>
              <w:overflowPunct w:val="off"/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Malgun Gothic Semilight" w:eastAsia="Malgun Gothic Semilight"/>
                <w:b/>
              </w:rPr>
              <w:t xml:space="preserve">(선택: </w:t>
            </w:r>
            <w:r>
              <w:rPr>
                <w:rFonts w:ascii="Malgun Gothic Semilight"/>
                <w:b/>
              </w:rPr>
              <w:t>■</w:t>
            </w:r>
            <w:r>
              <w:rPr>
                <w:rFonts w:ascii="Malgun Gothic Semilight" w:eastAsia="Malgun Gothic Semilight"/>
                <w:b/>
              </w:rPr>
              <w:t xml:space="preserve"> </w:t>
            </w:r>
            <w:r>
              <w:rPr>
                <w:rFonts w:ascii="Malgun Gothic Semilight" w:eastAsia="Malgun Gothic Semilight"/>
                <w:b/>
              </w:rPr>
              <w:t>미선택</w:t>
            </w:r>
            <w:r>
              <w:rPr>
                <w:rFonts w:ascii="Malgun Gothic Semilight" w:eastAsia="Malgun Gothic Semilight"/>
                <w:b/>
              </w:rPr>
              <w:t xml:space="preserve">: </w:t>
            </w:r>
            <w:r>
              <w:rPr>
                <w:rFonts w:ascii="Malgun Gothic Semilight"/>
                <w:b/>
              </w:rPr>
              <w:t>□</w:t>
            </w:r>
            <w:r>
              <w:rPr>
                <w:rFonts w:ascii="Malgun Gothic Semilight"/>
                <w:b/>
              </w:rPr>
              <w:t>)</w:t>
            </w:r>
          </w:p>
          <w:p>
            <w:pPr>
              <w:pStyle w:val="MS"/>
              <w:widowControl w:val="off"/>
              <w:snapToGrid w:val="0"/>
              <w:suppressOverlap/>
              <w:framePr w:wrap="around" w:hAnchor="text" w:vAnchor="text" w:yAlign="top"/>
              <w:rPr>
                <w:sz w:val="18"/>
                <w:szCs w:val="18"/>
              </w:rPr>
            </w:pPr>
          </w:p>
          <w:p>
            <w:pPr>
              <w:pStyle w:val="MS"/>
              <w:widowControl w:val="off"/>
              <w:snapToGrid w:val="0"/>
              <w:suppressOverlap/>
              <w:framePr w:wrap="around" w:hAnchor="text" w:vAnchor="text" w:yAlign="top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>
              <w:rPr>
                <w:rFonts w:ascii="Malgun Gothic Semilight" w:eastAsia="Malgun Gothic Semilight"/>
                <w:sz w:val="18"/>
                <w:szCs w:val="18"/>
              </w:rPr>
              <w:t xml:space="preserve">전자 세금계산서 </w:t>
            </w:r>
          </w:p>
          <w:p>
            <w:pPr>
              <w:pStyle w:val="MS"/>
              <w:widowControl w:val="off"/>
              <w:snapToGrid w:val="0"/>
              <w:suppressOverlap/>
              <w:framePr w:wrap="around" w:hAnchor="text" w:vAnchor="text" w:yAlign="top"/>
              <w:rPr>
                <w:sz w:val="18"/>
                <w:szCs w:val="18"/>
              </w:rPr>
            </w:pPr>
          </w:p>
          <w:p>
            <w:pPr>
              <w:pStyle w:val="MS"/>
              <w:widowControl w:val="off"/>
              <w:snapToGrid w:val="0"/>
              <w:suppressOverlap/>
              <w:framePr w:wrap="around" w:hAnchor="text" w:vAnchor="text" w:yAlign="top"/>
              <w:rPr>
                <w:rFonts w:eastAsia="Malgun Gothic Semilight"/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>
              <w:rPr>
                <w:rFonts w:eastAsia="Malgun Gothic Semilight"/>
                <w:sz w:val="18"/>
                <w:szCs w:val="18"/>
              </w:rPr>
              <w:t>현금영수증</w:t>
            </w:r>
          </w:p>
          <w:p>
            <w:pPr>
              <w:suppressOverlap/>
              <w:framePr w:wrap="around" w:hAnchor="text" w:vAnchor="text" w:yAlign="top"/>
            </w:pPr>
          </w:p>
          <w:p>
            <w:pPr>
              <w:pStyle w:val="MS"/>
              <w:widowControl w:val="off"/>
              <w:snapToGrid w:val="0"/>
              <w:suppressOverlap/>
              <w:framePr w:wrap="around" w:hAnchor="text" w:vAnchor="text" w:yAlign="top"/>
              <w:rPr>
                <w:sz w:val="16"/>
                <w:szCs w:val="16"/>
              </w:rPr>
            </w:pPr>
            <w:r>
              <w:rPr>
                <w:rFonts w:ascii="Malgun Gothic Semilight" w:eastAsia="Malgun Gothic Semilight"/>
                <w:b/>
                <w:color w:val="808080"/>
                <w:sz w:val="16"/>
                <w:szCs w:val="16"/>
              </w:rPr>
              <w:t xml:space="preserve">개인일 경우 </w:t>
            </w:r>
            <w:r>
              <w:rPr>
                <w:rFonts w:ascii="Malgun Gothic Semilight" w:eastAsia="Malgun Gothic Semilight"/>
                <w:b/>
                <w:color w:val="808080"/>
                <w:sz w:val="16"/>
                <w:szCs w:val="16"/>
              </w:rPr>
              <w:t>후대폰번호로</w:t>
            </w:r>
          </w:p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hd w:val="clear" w:color="000000" w:fill="auto"/>
              </w:rPr>
            </w:pPr>
            <w:r>
              <w:rPr>
                <w:rFonts w:ascii="Malgun Gothic Semilight" w:eastAsia="Malgun Gothic Semilight" w:hAnsi="굴림" w:cs="굴림"/>
                <w:b/>
                <w:color w:val="808080"/>
                <w:sz w:val="16"/>
                <w:szCs w:val="16"/>
              </w:rPr>
              <w:t>현금영수증 발급합니다.</w:t>
            </w:r>
          </w:p>
        </w:tc>
      </w:tr>
      <w:tr>
        <w:trPr>
          <w:jc w:val="center"/>
          <w:trHeight w:val="966" w:hRule="atLeast"/>
        </w:trPr>
        <w:tc>
          <w:tcPr>
            <w:tcW w:w="1189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</w:pPr>
            <w:r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  <w:t xml:space="preserve">훈련참가 </w:t>
            </w:r>
          </w:p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</w:pPr>
            <w:r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  <w:t xml:space="preserve">목적 및 </w:t>
            </w:r>
          </w:p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</w:rPr>
            </w:pPr>
            <w:r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  <w:t>요청사항</w:t>
            </w:r>
          </w:p>
        </w:tc>
        <w:tc>
          <w:tcPr>
            <w:tcW w:w="8548" w:type="dxa"/>
            <w:gridSpan w:val="5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Malgun Gothic Semilight" w:cs="Malgun Gothic Semilight" w:hint="eastAsia"/>
                <w:b/>
                <w:bCs/>
                <w:sz w:val="24"/>
                <w:szCs w:val="24"/>
                <w:shd w:val="clear" w:color="000000" w:fill="auto"/>
              </w:rPr>
            </w:pPr>
          </w:p>
        </w:tc>
      </w:tr>
      <w:tr>
        <w:trPr>
          <w:jc w:val="center"/>
        </w:trPr>
        <w:tc>
          <w:tcPr>
            <w:tcW w:w="1189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</w:pPr>
            <w:r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  <w:t xml:space="preserve">인증지식 </w:t>
            </w:r>
          </w:p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</w:rPr>
            </w:pPr>
            <w:r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  <w:t>정도</w:t>
            </w:r>
          </w:p>
        </w:tc>
        <w:tc>
          <w:tcPr>
            <w:tcW w:w="2064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hd w:val="clear" w:color="000000" w:fill="auto"/>
              </w:rPr>
            </w:pPr>
            <w:r>
              <w:rPr>
                <w:rFonts w:ascii="Malgun Gothic Semilight" w:eastAsia="Malgun Gothic Semilight"/>
                <w:b/>
                <w:color w:val="000000"/>
              </w:rPr>
              <w:t xml:space="preserve">(선택: </w:t>
            </w:r>
            <w:r>
              <w:rPr>
                <w:rFonts w:ascii="Malgun Gothic Semilight" w:eastAsia="굴림"/>
                <w:b/>
                <w:color w:val="000000"/>
              </w:rPr>
              <w:t>■</w:t>
            </w:r>
            <w:r>
              <w:rPr>
                <w:rFonts w:ascii="Malgun Gothic Semilight" w:eastAsia="Malgun Gothic Semilight"/>
                <w:b/>
                <w:color w:val="000000"/>
              </w:rPr>
              <w:t xml:space="preserve"> 미선택: </w:t>
            </w:r>
            <w:r>
              <w:rPr>
                <w:rFonts w:ascii="Malgun Gothic Semilight" w:eastAsia="굴림"/>
                <w:b/>
                <w:color w:val="000000"/>
              </w:rPr>
              <w:t>□</w:t>
            </w:r>
            <w:r>
              <w:rPr>
                <w:rFonts w:ascii="Malgun Gothic Semilight" w:eastAsia="굴림"/>
                <w:b/>
                <w:color w:val="000000"/>
              </w:rPr>
              <w:t xml:space="preserve">) </w:t>
            </w:r>
          </w:p>
        </w:tc>
        <w:tc>
          <w:tcPr>
            <w:tcW w:w="6484" w:type="dxa"/>
            <w:gridSpan w:val="4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color w:val="000000"/>
                <w:sz w:val="18"/>
                <w:szCs w:val="18"/>
                <w:shd w:val="clear" w:color="000000" w:fill="auto"/>
              </w:rPr>
            </w:pPr>
            <w:r>
              <w:rPr>
                <w:rFonts w:ascii="Malgun Gothic Semilight" w:eastAsia="Malgun Gothic Semilight" w:hAnsi="Malgun Gothic Semilight" w:cs="Malgun Gothic Semilight"/>
                <w:color w:val="000000"/>
                <w:sz w:val="18"/>
                <w:szCs w:val="18"/>
                <w:shd w:val="clear" w:color="000000" w:fill="auto"/>
              </w:rPr>
              <w:t>□ 관련 규격에 대해 상당히 많이 알고 있습니다.</w:t>
            </w:r>
          </w:p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color w:val="000000"/>
                <w:sz w:val="18"/>
                <w:szCs w:val="18"/>
                <w:shd w:val="clear" w:color="000000" w:fill="auto"/>
              </w:rPr>
            </w:pPr>
            <w:r>
              <w:rPr>
                <w:rFonts w:ascii="Malgun Gothic Semilight" w:eastAsia="Malgun Gothic Semilight" w:hAnsi="Malgun Gothic Semilight" w:cs="Malgun Gothic Semilight"/>
                <w:color w:val="000000"/>
                <w:sz w:val="18"/>
                <w:szCs w:val="18"/>
                <w:shd w:val="clear" w:color="000000" w:fill="auto"/>
              </w:rPr>
              <w:t>□ 관련 규격에 대해 보통 알고있습니다.</w:t>
            </w:r>
          </w:p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color w:val="000000"/>
                <w:sz w:val="18"/>
                <w:szCs w:val="18"/>
                <w:shd w:val="clear" w:color="000000" w:fill="auto"/>
              </w:rPr>
            </w:pPr>
            <w:r>
              <w:rPr>
                <w:rFonts w:ascii="Malgun Gothic Semilight" w:eastAsia="Malgun Gothic Semilight" w:hAnsi="Malgun Gothic Semilight" w:cs="Malgun Gothic Semilight"/>
                <w:color w:val="000000"/>
                <w:sz w:val="18"/>
                <w:szCs w:val="18"/>
                <w:shd w:val="clear" w:color="000000" w:fill="auto"/>
              </w:rPr>
              <w:t>□ 관련 규격에 대해 조금은 알고있습니다.</w:t>
            </w:r>
          </w:p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hd w:val="clear" w:color="000000" w:fill="auto"/>
              </w:rPr>
            </w:pPr>
            <w:r>
              <w:rPr>
                <w:rFonts w:ascii="Malgun Gothic Semilight" w:eastAsia="Malgun Gothic Semilight" w:hAnsi="Malgun Gothic Semilight" w:cs="Malgun Gothic Semilight"/>
                <w:color w:val="000000"/>
                <w:sz w:val="18"/>
                <w:szCs w:val="18"/>
                <w:shd w:val="clear" w:color="000000" w:fill="auto"/>
              </w:rPr>
              <w:t>□ 관련 규격에 대해 전혀 모르고 있습니다.</w:t>
            </w:r>
          </w:p>
        </w:tc>
      </w:tr>
      <w:tr>
        <w:trPr>
          <w:jc w:val="center"/>
          <w:trHeight w:val="1297" w:hRule="atLeast"/>
        </w:trPr>
        <w:tc>
          <w:tcPr>
            <w:tcW w:w="1189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</w:pPr>
            <w:r>
              <w:rPr>
                <w:rFonts w:ascii="Malgun Gothic Semilight" w:eastAsia="Malgun Gothic Semilight" w:hAnsi="Malgun Gothic Semilight" w:cs="Malgun Gothic Semilight" w:hint="eastAsia"/>
                <w:b/>
                <w:bCs/>
                <w:color w:val="000000"/>
              </w:rPr>
              <w:t xml:space="preserve">오프라인 또는 </w:t>
            </w:r>
            <w:r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  <w:t>온라인</w:t>
            </w:r>
          </w:p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  <w:shd w:val="clear" w:color="000000" w:fill="auto"/>
              </w:rPr>
            </w:pPr>
            <w:r>
              <w:rPr>
                <w:rFonts w:ascii="Malgun Gothic Semilight" w:eastAsia="Malgun Gothic Semilight" w:hAnsi="Malgun Gothic Semilight" w:cs="Malgun Gothic Semilight" w:hint="eastAsia"/>
                <w:b/>
                <w:bCs/>
                <w:color w:val="000000"/>
              </w:rPr>
              <w:t xml:space="preserve">교육 </w:t>
            </w:r>
            <w:r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  <w:t>신청</w:t>
            </w:r>
          </w:p>
        </w:tc>
        <w:tc>
          <w:tcPr>
            <w:tcW w:w="8548" w:type="dxa"/>
            <w:gridSpan w:val="5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pStyle w:val="1"/>
              <w:ind w:right="-316"/>
              <w:wordWrap/>
              <w:overflowPunct w:val="off"/>
              <w:snapToGrid w:val="0"/>
              <w:jc w:val="left"/>
              <w:suppressOverlap/>
              <w:framePr w:wrap="around" w:hAnchor="text" w:vAnchor="text" w:xAlign="center" w:y="15"/>
              <w:spacing w:line="240" w:lineRule="auto"/>
              <w:rPr>
                <w:rFonts w:ascii="Malgun Gothic Semilight" w:eastAsia="Malgun Gothic Semilight"/>
                <w:b/>
              </w:rPr>
            </w:pPr>
            <w:r>
              <w:rPr>
                <w:rFonts w:ascii="Malgun Gothic Semilight" w:eastAsia="Malgun Gothic Semilight" w:hint="eastAsia"/>
                <w:b/>
              </w:rPr>
              <w:t>중복체크 가능합니다.</w:t>
            </w:r>
            <w:r>
              <w:rPr>
                <w:rFonts w:ascii="Malgun Gothic Semilight" w:eastAsia="Malgun Gothic Semilight"/>
                <w:b/>
              </w:rPr>
              <w:t xml:space="preserve">   </w:t>
            </w: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  <w:shd w:val="clear" w:color="000000" w:fill="auto"/>
              </w:rPr>
              <w:t xml:space="preserve">□ </w:t>
            </w:r>
            <w:r>
              <w:rPr>
                <w:rFonts w:ascii="Malgun Gothic Semilight" w:eastAsia="Malgun Gothic Semilight" w:hAnsi="Malgun Gothic Semilight" w:cs="Malgun Gothic Semilight" w:hint="eastAsia"/>
                <w:sz w:val="18"/>
                <w:szCs w:val="18"/>
                <w:shd w:val="clear" w:color="000000" w:fill="auto"/>
              </w:rPr>
              <w:t xml:space="preserve">오프라인 교육 </w:t>
            </w: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  <w:shd w:val="clear" w:color="000000" w:fill="auto"/>
              </w:rPr>
              <w:t xml:space="preserve">   □ </w:t>
            </w:r>
            <w:r>
              <w:rPr>
                <w:rFonts w:ascii="Malgun Gothic Semilight" w:eastAsia="Malgun Gothic Semilight" w:hAnsi="Malgun Gothic Semilight" w:cs="Malgun Gothic Semilight" w:hint="eastAsia"/>
                <w:sz w:val="18"/>
                <w:szCs w:val="18"/>
                <w:shd w:val="clear" w:color="000000" w:fill="auto"/>
              </w:rPr>
              <w:t>온라인</w:t>
            </w:r>
            <w:r>
              <w:rPr>
                <w:rFonts w:ascii="Malgun Gothic Semilight" w:eastAsia="Malgun Gothic Semilight" w:hAnsi="Malgun Gothic Semilight" w:cs="Malgun Gothic Semilight" w:hint="eastAsia"/>
                <w:sz w:val="18"/>
                <w:szCs w:val="18"/>
                <w:shd w:val="clear" w:color="000000" w:fill="auto"/>
              </w:rPr>
              <w:t>교육</w:t>
            </w:r>
            <w:r>
              <w:rPr>
                <w:rFonts w:ascii="Malgun Gothic Semilight" w:eastAsia="Malgun Gothic Semilight" w:hAnsi="Malgun Gothic Semilight" w:cs="Malgun Gothic Semilight" w:hint="eastAsia"/>
                <w:sz w:val="18"/>
                <w:szCs w:val="18"/>
                <w:shd w:val="clear" w:color="000000" w:fill="auto"/>
              </w:rPr>
              <w:t>(</w:t>
            </w:r>
            <w:r>
              <w:rPr>
                <w:rFonts w:ascii="Malgun Gothic Semilight" w:eastAsia="Malgun Gothic Semilight" w:hAnsi="Malgun Gothic Semilight" w:cs="Malgun Gothic Semilight"/>
                <w:sz w:val="18"/>
                <w:szCs w:val="18"/>
                <w:shd w:val="clear" w:color="000000" w:fill="auto"/>
              </w:rPr>
              <w:t>zoom)</w:t>
            </w:r>
          </w:p>
          <w:p>
            <w:pPr>
              <w:pStyle w:val="1"/>
              <w:ind w:right="-316"/>
              <w:wordWrap/>
              <w:overflowPunct w:val="off"/>
              <w:snapToGrid w:val="0"/>
              <w:jc w:val="left"/>
              <w:suppressOverlap/>
              <w:framePr w:wrap="around" w:hAnchor="text" w:vAnchor="text" w:xAlign="center" w:y="15"/>
              <w:spacing w:line="240" w:lineRule="auto"/>
              <w:rPr>
                <w:rFonts w:ascii="Malgun Gothic Semilight"/>
                <w:b/>
              </w:rPr>
            </w:pPr>
            <w:r>
              <w:rPr>
                <w:rFonts w:ascii="Malgun Gothic Semilight" w:eastAsia="Malgun Gothic Semilight"/>
                <w:b/>
              </w:rPr>
              <w:t xml:space="preserve">(선택: </w:t>
            </w:r>
            <w:r>
              <w:rPr>
                <w:rFonts w:ascii="Malgun Gothic Semilight"/>
                <w:b/>
              </w:rPr>
              <w:t>■</w:t>
            </w:r>
            <w:r>
              <w:rPr>
                <w:rFonts w:ascii="Malgun Gothic Semilight" w:eastAsia="Malgun Gothic Semilight"/>
                <w:b/>
              </w:rPr>
              <w:t xml:space="preserve"> </w:t>
            </w:r>
            <w:r>
              <w:rPr>
                <w:rFonts w:ascii="Malgun Gothic Semilight" w:eastAsia="Malgun Gothic Semilight"/>
                <w:b/>
              </w:rPr>
              <w:t>미선택</w:t>
            </w:r>
            <w:r>
              <w:rPr>
                <w:rFonts w:ascii="Malgun Gothic Semilight" w:eastAsia="Malgun Gothic Semilight"/>
                <w:b/>
              </w:rPr>
              <w:t xml:space="preserve">: </w:t>
            </w:r>
            <w:r>
              <w:rPr>
                <w:rFonts w:ascii="Malgun Gothic Semilight"/>
                <w:b/>
              </w:rPr>
              <w:t>□</w:t>
            </w:r>
            <w:r>
              <w:rPr>
                <w:rFonts w:ascii="Malgun Gothic Semilight"/>
                <w:b/>
              </w:rPr>
              <w:t>)</w:t>
            </w:r>
          </w:p>
        </w:tc>
      </w:tr>
      <w:tr>
        <w:trPr>
          <w:jc w:val="center"/>
        </w:trPr>
        <w:tc>
          <w:tcPr>
            <w:tcW w:w="1189" w:type="dxa"/>
            <w:shd w:val="clear" w:color="auto" w:fill="F2F2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</w:pPr>
          </w:p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</w:pPr>
            <w:r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  <w:t>교재 받는</w:t>
            </w:r>
          </w:p>
          <w:p>
            <w:pPr>
              <w:jc w:val="center"/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  <w:shd w:val="clear" w:color="000000" w:fill="auto"/>
              </w:rPr>
            </w:pPr>
            <w:r>
              <w:rPr>
                <w:rFonts w:ascii="Malgun Gothic Semilight" w:eastAsia="Malgun Gothic Semilight" w:hAnsi="Malgun Gothic Semilight" w:cs="Malgun Gothic Semilight"/>
                <w:b/>
                <w:bCs/>
                <w:color w:val="000000"/>
              </w:rPr>
              <w:t>주소</w:t>
            </w:r>
          </w:p>
        </w:tc>
        <w:tc>
          <w:tcPr>
            <w:tcW w:w="8548" w:type="dxa"/>
            <w:gridSpan w:val="5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80"/>
              <w:rPr>
                <w:rFonts w:ascii="Malgun Gothic Semilight" w:eastAsia="Malgun Gothic Semilight" w:hAnsi="굴림" w:cs="굴림"/>
                <w:color w:val="808080"/>
              </w:rPr>
            </w:pPr>
          </w:p>
          <w:p>
            <w:pPr>
              <w:spacing w:after="80"/>
              <w:rPr>
                <w:rFonts w:ascii="Malgun Gothic Semilight" w:eastAsia="Malgun Gothic Semilight" w:hAnsi="굴림" w:cs="굴림"/>
                <w:b/>
                <w:bCs/>
                <w:sz w:val="24"/>
                <w:szCs w:val="24"/>
              </w:rPr>
            </w:pPr>
          </w:p>
          <w:p>
            <w:pPr>
              <w:spacing w:after="80"/>
              <w:rPr>
                <w:rFonts w:ascii="Malgun Gothic Semilight" w:eastAsia="Malgun Gothic Semilight" w:hAnsi="Malgun Gothic Semilight" w:cs="Malgun Gothic Semilight"/>
                <w:b/>
                <w:bCs/>
                <w:color w:val="FF0000"/>
                <w:shd w:val="clear" w:color="000000" w:fill="auto"/>
              </w:rPr>
            </w:pPr>
            <w:r>
              <w:rPr>
                <w:rFonts w:ascii="Malgun Gothic Semilight" w:eastAsia="Malgun Gothic Semilight" w:hAnsi="굴림" w:cs="굴림"/>
                <w:color w:val="808080"/>
                <w:sz w:val="16"/>
                <w:szCs w:val="16"/>
              </w:rPr>
              <w:t xml:space="preserve">온라인교육시 교재 </w:t>
            </w:r>
            <w:r>
              <w:rPr>
                <w:rFonts w:ascii="Malgun Gothic Semilight" w:eastAsia="Malgun Gothic Semilight" w:hAnsi="굴림" w:cs="굴림"/>
                <w:color w:val="808080"/>
                <w:sz w:val="16"/>
                <w:szCs w:val="16"/>
              </w:rPr>
              <w:t>받는주소</w:t>
            </w:r>
            <w:r>
              <w:rPr>
                <w:rFonts w:ascii="Malgun Gothic Semilight" w:eastAsia="Malgun Gothic Semilight" w:hAnsi="굴림" w:cs="굴림"/>
                <w:color w:val="808080"/>
                <w:sz w:val="16"/>
                <w:szCs w:val="16"/>
              </w:rPr>
              <w:t xml:space="preserve"> </w:t>
            </w:r>
            <w:r>
              <w:rPr>
                <w:rFonts w:ascii="Malgun Gothic Semilight" w:eastAsia="Malgun Gothic Semilight" w:hAnsi="굴림" w:cs="굴림"/>
                <w:color w:val="808080"/>
                <w:sz w:val="16"/>
                <w:szCs w:val="16"/>
              </w:rPr>
              <w:t>써주세요.</w:t>
            </w:r>
            <w:r>
              <w:rPr>
                <w:rFonts w:ascii="Malgun Gothic Semilight" w:eastAsia="Malgun Gothic Semilight" w:hAnsi="굴림" w:cs="굴림"/>
                <w:color w:val="808080"/>
                <w:sz w:val="16"/>
                <w:szCs w:val="16"/>
              </w:rPr>
              <w:t>(</w:t>
            </w:r>
            <w:r>
              <w:rPr>
                <w:rFonts w:ascii="Malgun Gothic Semilight" w:eastAsia="Malgun Gothic Semilight" w:hAnsi="굴림" w:cs="굴림" w:hint="eastAsia"/>
                <w:color w:val="808080"/>
                <w:sz w:val="16"/>
                <w:szCs w:val="16"/>
              </w:rPr>
              <w:t>우편번호 포함)</w:t>
            </w:r>
          </w:p>
        </w:tc>
      </w:tr>
    </w:tbl>
    <w:p>
      <w:pPr>
        <w:widowControl w:val="off"/>
        <w:spacing w:line="360" w:lineRule="auto"/>
        <w:rPr>
          <w:rFonts w:ascii="Malgun Gothic Semilight" w:eastAsia="Malgun Gothic Semilight" w:hAnsi="Malgun Gothic Semilight" w:cs="Malgun Gothic Semilight"/>
          <w:sz w:val="22"/>
          <w:szCs w:val="22"/>
        </w:rPr>
      </w:pPr>
      <w:r>
        <w:rPr>
          <w:rFonts w:ascii="Malgun Gothic Semilight" w:eastAsia="Malgun Gothic Semilight" w:hAnsi="Malgun Gothic Semilight" w:cs="Malgun Gothic Semilight"/>
          <w:b/>
          <w:sz w:val="26"/>
          <w:szCs w:val="26"/>
        </w:rPr>
        <w:t>단체신청자정보(Group Applicant Information)</w:t>
      </w:r>
      <w:bookmarkEnd w:id="3"/>
    </w:p>
    <w:p>
      <w:pPr>
        <w:widowControl w:val="off"/>
        <w:spacing w:line="276" w:lineRule="auto"/>
        <w:rPr>
          <w:rFonts w:ascii="Malgun Gothic Semilight" w:eastAsia="Malgun Gothic Semilight" w:hAnsi="Malgun Gothic Semilight" w:cs="Malgun Gothic Semilight"/>
          <w:b/>
          <w:color w:val="C00000"/>
          <w:sz w:val="22"/>
          <w:szCs w:val="22"/>
        </w:rPr>
      </w:pPr>
      <w:r>
        <w:rPr>
          <w:rFonts w:ascii="Malgun Gothic Semilight" w:eastAsia="Malgun Gothic Semilight" w:hAnsi="Malgun Gothic Semilight" w:cs="Malgun Gothic Semilight"/>
          <w:b/>
          <w:color w:val="C00000"/>
          <w:sz w:val="22"/>
          <w:szCs w:val="22"/>
        </w:rPr>
        <w:t xml:space="preserve">※단체 시, 아래 목록을 작성해 주시기 바랍니다. (신청자 본인 </w:t>
      </w:r>
      <w:r>
        <w:rPr>
          <w:rFonts w:ascii="Malgun Gothic Semilight" w:eastAsia="Malgun Gothic Semilight" w:hAnsi="Malgun Gothic Semilight" w:cs="Malgun Gothic Semilight" w:hint="eastAsia"/>
          <w:b/>
          <w:color w:val="C00000"/>
          <w:sz w:val="22"/>
          <w:szCs w:val="22"/>
        </w:rPr>
        <w:t>포함</w:t>
      </w:r>
      <w:r>
        <w:rPr>
          <w:rFonts w:ascii="Malgun Gothic Semilight" w:eastAsia="Malgun Gothic Semilight" w:hAnsi="Malgun Gothic Semilight" w:cs="Malgun Gothic Semilight"/>
          <w:b/>
          <w:color w:val="C00000"/>
          <w:sz w:val="22"/>
          <w:szCs w:val="22"/>
        </w:rPr>
        <w:t>)</w:t>
      </w:r>
    </w:p>
    <w:tbl>
      <w:tblPr>
        <w:tblOverlap w:val="never"/>
        <w:tblW w:w="99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  <w:jc w:val="center"/>
        <w:shd w:val="clear" w:color="auto" w:fill="F2F2F2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38"/>
        <w:gridCol w:w="1502"/>
        <w:gridCol w:w="1581"/>
        <w:gridCol w:w="1315"/>
        <w:gridCol w:w="1328"/>
        <w:gridCol w:w="1880"/>
        <w:gridCol w:w="1839"/>
      </w:tblGrid>
      <w:tr>
        <w:trPr>
          <w:jc w:val="center"/>
          <w:trHeight w:val="760" w:hRule="atLeast"/>
        </w:trPr>
        <w:tc>
          <w:tcPr>
            <w:tcW w:w="537" w:type="dxa"/>
            <w:shd w:val="clear" w:color="auto" w:fill="F2F2F2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w="1502" w:type="dxa"/>
            <w:shd w:val="clear" w:color="auto" w:fill="F2F2F2"/>
            <w:vAlign w:val="center"/>
          </w:tcPr>
          <w:p>
            <w:pPr>
              <w:pStyle w:val="xl71"/>
              <w:rPr>
                <w:b/>
                <w:bCs/>
                <w:sz w:val="20"/>
              </w:rPr>
            </w:pPr>
            <w:r>
              <w:rPr>
                <w:rFonts w:ascii="맑은 고딕" w:eastAsia="맑은 고딕"/>
                <w:b/>
                <w:bCs/>
                <w:sz w:val="20"/>
              </w:rPr>
              <w:t>이름(한글)</w:t>
            </w:r>
          </w:p>
        </w:tc>
        <w:tc>
          <w:tcPr>
            <w:tcW w:w="1581" w:type="dxa"/>
            <w:shd w:val="clear" w:color="auto" w:fill="F2F2F2"/>
            <w:vAlign w:val="center"/>
          </w:tcPr>
          <w:p>
            <w:pPr>
              <w:pStyle w:val="xl71"/>
              <w:rPr>
                <w:b/>
                <w:bCs/>
                <w:sz w:val="20"/>
              </w:rPr>
            </w:pPr>
            <w:r>
              <w:rPr>
                <w:rFonts w:ascii="맑은 고딕" w:eastAsia="맑은 고딕"/>
                <w:b/>
                <w:bCs/>
                <w:sz w:val="20"/>
              </w:rPr>
              <w:t>이름(영문)</w:t>
            </w:r>
          </w:p>
        </w:tc>
        <w:tc>
          <w:tcPr>
            <w:tcW w:w="1315" w:type="dxa"/>
            <w:shd w:val="clear" w:color="auto" w:fill="F2F2F2"/>
            <w:vAlign w:val="center"/>
          </w:tcPr>
          <w:p>
            <w:pPr>
              <w:pStyle w:val="xl71"/>
              <w:rPr>
                <w:b/>
                <w:bCs/>
                <w:sz w:val="20"/>
              </w:rPr>
            </w:pPr>
            <w:r>
              <w:rPr>
                <w:rFonts w:eastAsia="맑은 고딕"/>
                <w:b/>
                <w:bCs/>
                <w:sz w:val="20"/>
              </w:rPr>
              <w:t>조직</w:t>
            </w:r>
          </w:p>
        </w:tc>
        <w:tc>
          <w:tcPr>
            <w:tcW w:w="1328" w:type="dxa"/>
            <w:shd w:val="clear" w:color="auto" w:fill="F2F2F2"/>
            <w:vAlign w:val="center"/>
          </w:tcPr>
          <w:p>
            <w:pPr>
              <w:pStyle w:val="xl71"/>
              <w:rPr>
                <w:b/>
                <w:bCs/>
                <w:sz w:val="20"/>
              </w:rPr>
            </w:pPr>
            <w:r>
              <w:rPr>
                <w:rFonts w:eastAsia="맑은 고딕"/>
                <w:b/>
                <w:bCs/>
                <w:sz w:val="20"/>
              </w:rPr>
              <w:t>직책</w:t>
            </w:r>
          </w:p>
        </w:tc>
        <w:tc>
          <w:tcPr>
            <w:tcW w:w="1879" w:type="dxa"/>
            <w:shd w:val="clear" w:color="auto" w:fill="F2F2F2"/>
            <w:vAlign w:val="center"/>
          </w:tcPr>
          <w:p>
            <w:pPr>
              <w:pStyle w:val="xl71"/>
              <w:rPr>
                <w:b/>
                <w:bCs/>
                <w:sz w:val="20"/>
              </w:rPr>
            </w:pPr>
            <w:r>
              <w:rPr>
                <w:rFonts w:eastAsia="맑은 고딕"/>
                <w:b/>
                <w:bCs/>
                <w:sz w:val="20"/>
              </w:rPr>
              <w:t>이메일</w:t>
            </w:r>
          </w:p>
        </w:tc>
        <w:tc>
          <w:tcPr>
            <w:tcW w:w="1838" w:type="dxa"/>
            <w:shd w:val="clear" w:color="auto" w:fill="F2F2F2"/>
            <w:vAlign w:val="center"/>
          </w:tcPr>
          <w:p>
            <w:pPr>
              <w:pStyle w:val="xl71"/>
              <w:rPr>
                <w:b/>
                <w:bCs/>
                <w:sz w:val="20"/>
              </w:rPr>
            </w:pPr>
            <w:r>
              <w:rPr>
                <w:rFonts w:eastAsia="맑은 고딕"/>
                <w:b/>
                <w:bCs/>
                <w:sz w:val="20"/>
              </w:rPr>
              <w:t>연락처</w:t>
            </w:r>
          </w:p>
        </w:tc>
      </w:tr>
      <w:tr>
        <w:trPr>
          <w:jc w:val="center"/>
          <w:trHeight w:val="580" w:hRule="atLeast"/>
        </w:trPr>
        <w:tc>
          <w:tcPr>
            <w:tcW w:w="537" w:type="dxa"/>
            <w:shd w:val="clear" w:color="auto" w:fill="F2F2F2"/>
            <w:vAlign w:val="center"/>
          </w:tcPr>
          <w:p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1</w:t>
            </w:r>
          </w:p>
        </w:tc>
        <w:tc>
          <w:tcPr>
            <w:tcW w:w="1502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</w:tr>
      <w:tr>
        <w:trPr>
          <w:jc w:val="center"/>
          <w:trHeight w:val="580" w:hRule="atLeast"/>
        </w:trPr>
        <w:tc>
          <w:tcPr>
            <w:tcW w:w="537" w:type="dxa"/>
            <w:shd w:val="clear" w:color="auto" w:fill="F2F2F2"/>
            <w:vAlign w:val="center"/>
          </w:tcPr>
          <w:p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2</w:t>
            </w:r>
          </w:p>
        </w:tc>
        <w:tc>
          <w:tcPr>
            <w:tcW w:w="1502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</w:tr>
      <w:tr>
        <w:trPr>
          <w:jc w:val="center"/>
          <w:trHeight w:val="580" w:hRule="atLeast"/>
        </w:trPr>
        <w:tc>
          <w:tcPr>
            <w:tcW w:w="537" w:type="dxa"/>
            <w:shd w:val="clear" w:color="auto" w:fill="F2F2F2"/>
            <w:vAlign w:val="center"/>
          </w:tcPr>
          <w:p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3</w:t>
            </w:r>
          </w:p>
        </w:tc>
        <w:tc>
          <w:tcPr>
            <w:tcW w:w="1502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</w:tr>
      <w:tr>
        <w:trPr>
          <w:jc w:val="center"/>
          <w:trHeight w:val="580" w:hRule="atLeast"/>
        </w:trPr>
        <w:tc>
          <w:tcPr>
            <w:tcW w:w="537" w:type="dxa"/>
            <w:shd w:val="clear" w:color="auto" w:fill="F2F2F2"/>
            <w:vAlign w:val="center"/>
          </w:tcPr>
          <w:p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4</w:t>
            </w:r>
          </w:p>
        </w:tc>
        <w:tc>
          <w:tcPr>
            <w:tcW w:w="1502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</w:tr>
      <w:tr>
        <w:trPr>
          <w:jc w:val="center"/>
          <w:trHeight w:val="580" w:hRule="atLeast"/>
        </w:trPr>
        <w:tc>
          <w:tcPr>
            <w:tcW w:w="537" w:type="dxa"/>
            <w:shd w:val="clear" w:color="auto" w:fill="F2F2F2"/>
            <w:vAlign w:val="center"/>
          </w:tcPr>
          <w:p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5</w:t>
            </w:r>
          </w:p>
        </w:tc>
        <w:tc>
          <w:tcPr>
            <w:tcW w:w="1502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</w:tr>
      <w:tr>
        <w:trPr>
          <w:jc w:val="center"/>
          <w:trHeight w:val="580" w:hRule="atLeast"/>
        </w:trPr>
        <w:tc>
          <w:tcPr>
            <w:tcW w:w="537" w:type="dxa"/>
            <w:shd w:val="clear" w:color="auto" w:fill="F2F2F2"/>
            <w:vAlign w:val="center"/>
          </w:tcPr>
          <w:p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6</w:t>
            </w:r>
          </w:p>
        </w:tc>
        <w:tc>
          <w:tcPr>
            <w:tcW w:w="1502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</w:tr>
      <w:tr>
        <w:trPr>
          <w:jc w:val="center"/>
          <w:trHeight w:val="580" w:hRule="atLeast"/>
        </w:trPr>
        <w:tc>
          <w:tcPr>
            <w:tcW w:w="537" w:type="dxa"/>
            <w:shd w:val="clear" w:color="auto" w:fill="F2F2F2"/>
            <w:vAlign w:val="center"/>
          </w:tcPr>
          <w:p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7</w:t>
            </w:r>
          </w:p>
        </w:tc>
        <w:tc>
          <w:tcPr>
            <w:tcW w:w="1502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>
            <w:pPr>
              <w:pStyle w:val="xl71"/>
              <w:rPr>
                <w:rFonts w:ascii="맑은 고딕" w:eastAsia="맑은 고딕" w:hAnsi="맑은 고딕"/>
                <w:color w:val="auto"/>
                <w:sz w:val="24"/>
                <w:szCs w:val="24"/>
              </w:rPr>
            </w:pPr>
          </w:p>
        </w:tc>
      </w:tr>
    </w:tbl>
    <w:p/>
    <w:tbl>
      <w:tblPr>
        <w:tblOverlap w:val="never"/>
        <w:tblW w:w="0" w:type="auto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09"/>
        <w:gridCol w:w="4857"/>
        <w:gridCol w:w="3221"/>
      </w:tblGrid>
      <w:tr>
        <w:trPr>
          <w:trHeight w:val="80" w:hRule="atLeast"/>
        </w:trPr>
        <w:tc>
          <w:tcPr>
            <w:tcW w:w="1809" w:type="dxa"/>
            <w:vMerge w:val="restar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4"/>
                <w:szCs w:val="24"/>
              </w:rPr>
              <w:t>교육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4"/>
                <w:szCs w:val="24"/>
              </w:rPr>
              <w:t>과정</w:t>
            </w:r>
          </w:p>
        </w:tc>
        <w:tc>
          <w:tcPr>
            <w:tcW w:w="8078" w:type="dxa"/>
            <w:gridSpan w:val="2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FF"/>
              </w:rPr>
              <w:t xml:space="preserve">아래과정은 심사원과정입니다.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FF"/>
              </w:rPr>
              <w:t>(선택: ■ 미선택: □)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 xml:space="preserve">ISO 9001 </w:t>
            </w: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 xml:space="preserve">ISO 22716: </w:t>
            </w: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>ISO 13485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 xml:space="preserve">ISO 22000 </w:t>
            </w: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 xml:space="preserve">ISO 14001 </w:t>
            </w: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>ISO 27001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>ISO 45001</w:t>
            </w:r>
            <w:r>
              <w:rPr>
                <w:lang w:eastAsia="ko-KR"/>
                <w:rFonts w:ascii="맑은 고딕" w:eastAsia="맑은 고딕" w:hAnsi="맑은 고딕" w:cs="굴림" w:hint="eastAsia"/>
                <w:color w:val="0000FF"/>
                <w:rtl w:val="off"/>
              </w:rPr>
              <w:t xml:space="preserve"> </w:t>
            </w: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 xml:space="preserve">ISO 37001 </w:t>
            </w: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>ISO 27701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 xml:space="preserve">ISO 50001 </w:t>
            </w: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 xml:space="preserve">ISO 27017 </w:t>
            </w: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>ISO 27018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Segoe UI Symbol" w:eastAsia="Segoe UI Symbol" w:hAnsi="Segoe UI Symbol" w:cs="굴림"/>
                <w:color w:val="0000FF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0000FF"/>
              </w:rPr>
              <w:t>ISO 19011(심사지침 가이드필수 선임심사원의역할 및 능력 심사계획, 심사, 인증등록심사원등록방법)</w:t>
            </w:r>
          </w:p>
        </w:tc>
      </w:tr>
      <w:tr>
        <w:trPr>
          <w:trHeight w:val="80" w:hRule="atLeast"/>
        </w:trPr>
        <w:tc>
          <w:tcPr>
            <w:tcW w:w="1809" w:type="dxa"/>
            <w:vMerge w:val="continue"/>
            <w:shd w:val="clear" w:color="auto" w:fill="auto"/>
            <w:vAlign w:val="center"/>
          </w:tcPr>
          <w:p>
            <w:pPr>
              <w:autoSpaceDE/>
              <w:autoSpaceDN/>
              <w:overflowPunct/>
              <w:textAlignment w:val="auto"/>
              <w:rPr>
                <w:rFonts w:ascii="함초롬바탕" w:eastAsia="굴림" w:hAnsi="굴림" w:cs="굴림"/>
                <w:color w:val="000000"/>
                <w:sz w:val="24"/>
                <w:szCs w:val="24"/>
              </w:rPr>
            </w:pPr>
          </w:p>
        </w:tc>
        <w:tc>
          <w:tcPr>
            <w:tcW w:w="8078" w:type="dxa"/>
            <w:gridSpan w:val="2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FF0000"/>
              </w:rPr>
              <w:t xml:space="preserve">아래과정은 내부심사원과정입니다.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FF0000"/>
              </w:rPr>
              <w:t>(선택: ■ 미선택: □)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FF0000"/>
              </w:rPr>
            </w:pP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 xml:space="preserve">ISO 9001 </w:t>
            </w: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 xml:space="preserve">ISO 22716: </w:t>
            </w: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>ISO 13485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FF0000"/>
              </w:rPr>
            </w:pP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 xml:space="preserve">ISO 22000 </w:t>
            </w: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 xml:space="preserve">ISO 14001 </w:t>
            </w: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>ISO 27001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FF0000"/>
              </w:rPr>
            </w:pP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>ISO 45001</w:t>
            </w:r>
            <w:r>
              <w:rPr>
                <w:lang w:eastAsia="ko-KR"/>
                <w:rFonts w:ascii="맑은 고딕" w:eastAsia="맑은 고딕" w:hAnsi="맑은 고딕" w:cs="굴림" w:hint="eastAsia"/>
                <w:color w:val="FF0000"/>
                <w:rtl w:val="off"/>
              </w:rPr>
              <w:t xml:space="preserve"> </w:t>
            </w: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 xml:space="preserve">ISO 37001 </w:t>
            </w: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>ISO 27701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FF0000"/>
              </w:rPr>
            </w:pP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 xml:space="preserve">ISO 50001 </w:t>
            </w: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 xml:space="preserve">ISO 27017 </w:t>
            </w:r>
            <w:r>
              <w:rPr>
                <w:rFonts w:ascii="Segoe UI Symbol" w:eastAsia="Segoe UI Symbol" w:hAnsi="Segoe UI Symbol" w:cs="굴림"/>
                <w:color w:val="FF0000"/>
              </w:rPr>
              <w:t>☐</w:t>
            </w:r>
            <w:r>
              <w:rPr>
                <w:rFonts w:ascii="맑은 고딕" w:eastAsia="맑은 고딕" w:hAnsi="맑은 고딕" w:cs="굴림" w:hint="eastAsia"/>
                <w:color w:val="FF0000"/>
              </w:rPr>
              <w:t>ISO 27018</w:t>
            </w:r>
          </w:p>
        </w:tc>
      </w:tr>
      <w:tr>
        <w:trPr>
          <w:trHeight w:val="80" w:hRule="atLeast"/>
        </w:trPr>
        <w:tc>
          <w:tcPr>
            <w:tcW w:w="1809" w:type="dxa"/>
            <w:vMerge w:val="restar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4"/>
                <w:szCs w:val="24"/>
              </w:rPr>
              <w:t xml:space="preserve">신청 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4"/>
                <w:szCs w:val="24"/>
              </w:rPr>
              <w:t>교육 월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  <w:sz w:val="24"/>
                <w:szCs w:val="24"/>
              </w:rPr>
            </w:pPr>
          </w:p>
        </w:tc>
        <w:tc>
          <w:tcPr>
            <w:tcW w:w="8078" w:type="dxa"/>
            <w:gridSpan w:val="2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ind w:firstLineChars="900" w:firstLine="1800"/>
              <w:widowControl w:val="off"/>
              <w:wordWrap w:val="off"/>
              <w:overflowPunct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 xml:space="preserve">□01월 □02월 □03월 □04월 □05월 □06월 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 xml:space="preserve">□07월 □08월 □09월 □10월 □11월 □12월 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□ 기업별 맞춤교육( ) 요청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□ 단체별 맞춤교육( ) 요청</w:t>
            </w:r>
          </w:p>
        </w:tc>
      </w:tr>
      <w:tr>
        <w:trPr>
          <w:trHeight w:val="80" w:hRule="atLeast"/>
        </w:trPr>
        <w:tc>
          <w:tcPr>
            <w:tcW w:w="1809" w:type="dxa"/>
            <w:vMerge w:val="continue"/>
            <w:shd w:val="clear" w:color="auto" w:fill="auto"/>
            <w:vAlign w:val="center"/>
          </w:tcPr>
          <w:p>
            <w:pPr>
              <w:autoSpaceDE/>
              <w:autoSpaceDN/>
              <w:overflowPunct/>
              <w:textAlignment w:val="auto"/>
              <w:rPr>
                <w:rFonts w:ascii="함초롬바탕" w:eastAsia="굴림" w:hAnsi="굴림" w:cs="굴림"/>
                <w:color w:val="000000"/>
                <w:sz w:val="24"/>
                <w:szCs w:val="24"/>
              </w:rPr>
            </w:pPr>
          </w:p>
        </w:tc>
        <w:tc>
          <w:tcPr>
            <w:tcW w:w="4857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widowControl w:val="off"/>
              <w:wordWrap w:val="off"/>
              <w:overflowPunct/>
              <w:jc w:val="both"/>
              <w:rPr>
                <w:rFonts w:ascii="맑은 고딕" w:eastAsia="맑은 고딕" w:hAnsi="맑은 고딕" w:cs="굴림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widowControl w:val="off"/>
              <w:wordWrap w:val="off"/>
              <w:overflowPunct/>
              <w:jc w:val="both"/>
              <w:rPr>
                <w:rFonts w:ascii="맑은 고딕" w:eastAsia="맑은 고딕" w:hAnsi="맑은 고딕" w:cs="굴림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  <w:szCs w:val="22"/>
              </w:rPr>
              <w:t>교육원하는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  <w:szCs w:val="22"/>
              </w:rPr>
              <w:t xml:space="preserve"> 날짜: 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</w:p>
          <w:p>
            <w:pPr>
              <w:widowControl w:val="off"/>
              <w:wordWrap w:val="off"/>
              <w:overflowPunct/>
              <w:jc w:val="both"/>
              <w:rPr>
                <w:rFonts w:ascii="맑은 고딕" w:eastAsia="맑은 고딕" w:hAnsi="맑은 고딕" w:cs="굴림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  <w:szCs w:val="22"/>
              </w:rPr>
              <w:t xml:space="preserve">위날짜 및 요일만 피해주세요: 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b/>
                <w:bCs/>
                <w:color w:val="000000"/>
              </w:rPr>
            </w:pP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4472C4"/>
                <w:sz w:val="18"/>
                <w:szCs w:val="18"/>
              </w:rPr>
              <w:t xml:space="preserve">예시) 전 일정 가능, 8월 중순, 평일, 주말, 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i/>
                <w:iCs/>
                <w:color w:val="4472C4"/>
                <w:sz w:val="18"/>
                <w:szCs w:val="18"/>
              </w:rPr>
              <w:t xml:space="preserve">주말만가능, 평일만가능 </w:t>
            </w:r>
          </w:p>
        </w:tc>
        <w:tc>
          <w:tcPr>
            <w:tcW w:w="3221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중복 체크 가능합니다.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□ 전일정 가능 □ 평일만 가능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□ 주말만 가능 □ 일찍 교육수료 원합니다.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□ 평일, 주말 혼합해서 교육받고 싶습니다.</w:t>
            </w:r>
          </w:p>
        </w:tc>
      </w:tr>
      <w:tr>
        <w:trPr>
          <w:trHeight w:val="80" w:hRule="atLeast"/>
        </w:trPr>
        <w:tc>
          <w:tcPr>
            <w:tcW w:w="1809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4"/>
                <w:szCs w:val="24"/>
              </w:rPr>
              <w:t>오프라인교육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4"/>
                <w:szCs w:val="24"/>
              </w:rPr>
              <w:t>장소</w:t>
            </w:r>
          </w:p>
        </w:tc>
        <w:tc>
          <w:tcPr>
            <w:tcW w:w="8078" w:type="dxa"/>
            <w:gridSpan w:val="2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  <w:sz w:val="22"/>
                <w:szCs w:val="22"/>
              </w:rPr>
              <w:t>교육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  <w:sz w:val="22"/>
                <w:szCs w:val="22"/>
              </w:rPr>
              <w:t xml:space="preserve">시작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  <w:sz w:val="22"/>
                <w:szCs w:val="22"/>
              </w:rPr>
              <w:t xml:space="preserve">시간: </w:t>
            </w:r>
            <w:r>
              <w:rPr>
                <w:lang w:eastAsia="ko-KR"/>
                <w:rFonts w:ascii="맑은 고딕" w:eastAsia="맑은 고딕" w:hAnsi="맑은 고딕" w:cs="굴림" w:hint="eastAsia"/>
                <w:b/>
                <w:bCs/>
                <w:color w:val="595959"/>
                <w:sz w:val="22"/>
                <w:szCs w:val="22"/>
                <w:rtl w:val="off"/>
              </w:rPr>
              <w:t>10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  <w:sz w:val="22"/>
                <w:szCs w:val="22"/>
              </w:rPr>
              <w:t>시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함초롬바탕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</w:rPr>
              <w:t>교육장소:서울시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</w:rPr>
              <w:t xml:space="preserve"> 강서구 공항대로213, 808호(마곡동,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</w:rPr>
              <w:t>보타닉파크타워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</w:rPr>
              <w:t xml:space="preserve">2)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  <w:sz w:val="18"/>
                <w:szCs w:val="18"/>
              </w:rPr>
              <w:t xml:space="preserve">(지하철5호선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  <w:sz w:val="18"/>
                <w:szCs w:val="18"/>
              </w:rPr>
              <w:t>마곡역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  <w:sz w:val="18"/>
                <w:szCs w:val="18"/>
              </w:rPr>
              <w:t>3번출구300m 도보4분)</w:t>
            </w:r>
            <w:r>
              <w:rPr>
                <w:rFonts w:ascii="맑은 고딕" w:eastAsia="맑은 고딕" w:hAnsi="맑은 고딕" w:cs="굴림"/>
                <w:b/>
                <w:bCs/>
                <w:color w:val="595959"/>
                <w:sz w:val="18"/>
                <w:szCs w:val="18"/>
              </w:rPr>
              <w:t>, (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  <w:sz w:val="18"/>
                <w:szCs w:val="18"/>
              </w:rPr>
              <w:t xml:space="preserve">온라인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  <w:sz w:val="18"/>
                <w:szCs w:val="18"/>
              </w:rPr>
              <w:t>교육시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  <w:sz w:val="18"/>
                <w:szCs w:val="18"/>
              </w:rPr>
              <w:t xml:space="preserve"> 줌(</w:t>
            </w:r>
            <w:r>
              <w:rPr>
                <w:rFonts w:ascii="맑은 고딕" w:eastAsia="맑은 고딕" w:hAnsi="맑은 고딕" w:cs="굴림"/>
                <w:b/>
                <w:bCs/>
                <w:color w:val="595959"/>
                <w:sz w:val="18"/>
                <w:szCs w:val="18"/>
              </w:rPr>
              <w:t>zoom)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595959"/>
                <w:sz w:val="18"/>
                <w:szCs w:val="18"/>
              </w:rPr>
              <w:t xml:space="preserve"> 교육으로 진행합니다.</w:t>
            </w:r>
            <w:r>
              <w:rPr>
                <w:rFonts w:ascii="맑은 고딕" w:eastAsia="맑은 고딕" w:hAnsi="맑은 고딕" w:cs="굴림"/>
                <w:b/>
                <w:bCs/>
                <w:color w:val="595959"/>
                <w:sz w:val="18"/>
                <w:szCs w:val="18"/>
              </w:rPr>
              <w:t>)</w:t>
            </w:r>
          </w:p>
        </w:tc>
      </w:tr>
    </w:tbl>
    <w:p>
      <w:pPr>
        <w:pStyle w:val="a4"/>
        <w:spacing w:line="240" w:lineRule="auto"/>
      </w:pPr>
    </w:p>
    <w:tbl>
      <w:tblPr>
        <w:tblOverlap w:val="never"/>
        <w:tblW w:w="0" w:type="auto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11"/>
        <w:gridCol w:w="8076"/>
      </w:tblGrid>
      <w:tr>
        <w:trPr>
          <w:trHeight w:val="2547" w:hRule="atLeast"/>
        </w:trPr>
        <w:tc>
          <w:tcPr>
            <w:tcW w:w="1811" w:type="dxa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widowControl w:val="off"/>
              <w:wordWrap w:val="off"/>
              <w:overflowPunct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4"/>
                <w:szCs w:val="24"/>
              </w:rPr>
              <w:t>개인정보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4"/>
                <w:szCs w:val="24"/>
              </w:rPr>
              <w:t>수집 및</w:t>
            </w: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24"/>
                <w:szCs w:val="24"/>
              </w:rPr>
              <w:t>이용동의</w:t>
            </w:r>
          </w:p>
        </w:tc>
        <w:tc>
          <w:tcPr>
            <w:tcW w:w="8076" w:type="dxa"/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widowControl w:val="off"/>
              <w:wordWrap w:val="off"/>
              <w:overflowPunct/>
              <w:jc w:val="both"/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>교육 운영과정에서의 원활한 진행을 위하여 교육 신청자의 연락처 등 개인정보 수집 및 이용에 동의합니다. 인증심사원 양성과정의 경우 교육 완료 후 개인정보는 폐기처분하고 KSC(한국산업기술표준인증원)에 개인정보 활용을 동의합니다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>개인정보 수집 및 이용에 대해 동의를 거부할 권리가 있습니다. 단 본 동의를 거부할 경우 교육서비스가 제한될 수 있습니다.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</w:pPr>
          </w:p>
          <w:p>
            <w:pPr>
              <w:widowControl w:val="off"/>
              <w:wordWrap w:val="off"/>
              <w:overflowPunct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sz w:val="22"/>
                <w:szCs w:val="22"/>
              </w:rPr>
              <w:t xml:space="preserve">☐동의합니다. </w:t>
            </w:r>
          </w:p>
          <w:p>
            <w:pPr>
              <w:widowControl w:val="off"/>
              <w:wordWrap w:val="off"/>
              <w:overflowPunct/>
              <w:jc w:val="both"/>
              <w:rPr>
                <w:rFonts w:ascii="맑은 고딕" w:eastAsia="맑은 고딕" w:hAnsi="맑은 고딕" w:cs="굴림"/>
                <w:color w:val="000000"/>
              </w:rPr>
            </w:pPr>
          </w:p>
          <w:p>
            <w:pPr>
              <w:widowControl w:val="off"/>
              <w:wordWrap w:val="off"/>
              <w:overflowPunct/>
              <w:jc w:val="center"/>
              <w:rPr>
                <w:rFonts w:ascii="함초롬바탕" w:eastAsia="굴림" w:hAnsi="굴림" w:cs="굴림"/>
                <w:color w:val="FF000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color w:val="000000"/>
              </w:rPr>
              <w:t>위와 같이 교육을 신청합니다.</w:t>
            </w:r>
          </w:p>
        </w:tc>
      </w:tr>
    </w:tbl>
    <w:p>
      <w:pPr>
        <w:pStyle w:val="a4"/>
        <w:spacing w:line="240" w:lineRule="auto"/>
      </w:pPr>
    </w:p>
    <w:p>
      <w:pPr>
        <w:pStyle w:val="a4"/>
        <w:spacing w:line="240" w:lineRule="auto"/>
      </w:pPr>
    </w:p>
    <w:tbl>
      <w:tblPr>
        <w:tblOverlap w:val="never"/>
        <w:tblW w:w="10035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ook w:val="04A0" w:firstRow="1" w:lastRow="0" w:firstColumn="1" w:lastColumn="0" w:noHBand="0" w:noVBand="1"/>
        <w:shd w:val="clear" w:color="000000" w:fill="FFFFFF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035"/>
      </w:tblGrid>
      <w:tr>
        <w:trPr>
          <w:trHeight w:val="577" w:hRule="atLeast"/>
        </w:trPr>
        <w:tc>
          <w:tcPr>
            <w:tcW w:w="10035" w:type="dxa"/>
            <w:shd w:val="clear" w:color="auto" w:fill="D9D9D9"/>
            <w:vAlign w:val="center"/>
          </w:tcPr>
          <w:p>
            <w:pPr>
              <w:widowControl w:val="off"/>
              <w:jc w:val="center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  <w:b/>
                <w:sz w:val="24"/>
                <w:szCs w:val="24"/>
              </w:rPr>
              <w:t>교육비 환불 규정 및 관련사항</w:t>
            </w:r>
          </w:p>
        </w:tc>
      </w:tr>
      <w:tr>
        <w:trPr>
          <w:trHeight w:val="1391" w:hRule="atLeast"/>
        </w:trPr>
        <w:tc>
          <w:tcPr>
            <w:tcW w:w="10035" w:type="dxa"/>
            <w:shd w:val="clear" w:color="auto" w:fill="auto"/>
            <w:vAlign w:val="center"/>
          </w:tcPr>
          <w:p>
            <w:pPr>
              <w:widowControl w:val="off"/>
              <w:spacing w:line="312" w:lineRule="auto"/>
              <w:rPr>
                <w:rFonts w:ascii="Malgun Gothic Semilight" w:eastAsia="Malgun Gothic Semilight" w:hAnsi="Malgun Gothic Semilight" w:cs="Malgun Gothic Semilight"/>
                <w:sz w:val="18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</w:rPr>
              <w:t xml:space="preserve"> </w:t>
            </w:r>
          </w:p>
          <w:p>
            <w:pPr>
              <w:widowControl w:val="off"/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  <w:sz w:val="18"/>
              </w:rPr>
              <w:t xml:space="preserve">▶ </w:t>
            </w:r>
            <w:r>
              <w:rPr>
                <w:rFonts w:ascii="Malgun Gothic Semilight" w:eastAsia="Malgun Gothic Semilight" w:hAnsi="Malgun Gothic Semilight" w:cs="Malgun Gothic Semilight"/>
                <w:shd w:val="clear" w:color="000000" w:fill="auto"/>
              </w:rPr>
              <w:t>교육 취소 시 환불 기준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>교육 취소는 반드시 서면으로 아래 일정전에 이메일로 제출하셔야만 가능합니다.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 xml:space="preserve"> 환불요청일 시 기준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 xml:space="preserve">   : 수업 시작 전 전액 환불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 xml:space="preserve">   : 수강시작 후 1/3 경과 전, 실 결제금액의 2/3에 해당하는 금액 환불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 xml:space="preserve">   : 수강시작 후 1/2 경과 전, 실 결제금액의 1/2에 해당하는 금액 환불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 xml:space="preserve">   : 수강시작 후 1/2 경과 후, 환불 금액 없음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>다음과 같은 사유 등으로 인해 강의가 폐강될 수 있으며, 폐강 시 아래 규정에 따라 반환 사유 발생일로부터 5 영업일 이내에 수강료를 환불해드립니다.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 xml:space="preserve">  - 강사의 갑작스러운 사고 및 건강 상의 이유,  천재지변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>위의 사유로 강의가 폐강될 경우, 학원법 제 18조에 따라 오프라인 강의 취소/환불 정책을 준용하여 환불 처리되며, 모객 부진으로 폐강 시에는 최소 개강일로부터 7일 전에는 폐강 여부를 안내해드립니다.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 xml:space="preserve">인원이 많을 경우 교육 장소 및 세부 일정은 변경될 수 있습니다. 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>교육시 간단한 다과는 제공 되나, 중식은 제공 되지 않습니다.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>○ 기타 환불 관련 안내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 xml:space="preserve">    – 환불 의사를 밝힌 다음날 계산하여 환불합니다.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 xml:space="preserve">    – 환불금액은 수업시간을 기준(반올림)으로 산정합니다.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 xml:space="preserve">    – 환불금액의 10원 미만은 절삭합니다.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 xml:space="preserve">    – 반환 사유 발생 시 5 영업일 이내 환불됩니다.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>합격증 (IQCS Certificate): 출석 80% 이상, 시험 합격 시 발급</w:t>
            </w:r>
          </w:p>
          <w:p>
            <w:pPr>
              <w:pStyle w:val="a4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312" w:lineRule="auto"/>
              <w:rPr>
                <w:rFonts w:ascii="Malgun Gothic Semilight" w:eastAsia="Malgun Gothic Semilight" w:hAnsi="Malgun Gothic Semilight" w:cs="Malgun Gothic Semilight"/>
              </w:rPr>
            </w:pPr>
            <w:r>
              <w:rPr>
                <w:rFonts w:ascii="Malgun Gothic Semilight" w:eastAsia="Malgun Gothic Semilight" w:hAnsi="Malgun Gothic Semilight" w:cs="Malgun Gothic Semilight"/>
              </w:rPr>
              <w:t>주차는 제공되지않습니다.( 주차비: 1시간당 3천원), 최신 교재 제공</w:t>
            </w:r>
          </w:p>
        </w:tc>
      </w:tr>
    </w:tbl>
    <w:p>
      <w:pPr>
        <w:spacing w:after="80"/>
      </w:pPr>
    </w:p>
    <w:p>
      <w:pPr>
        <w:pStyle w:val="a4"/>
        <w:wordWrap/>
        <w:jc w:val="left"/>
        <w:spacing w:line="276" w:lineRule="auto"/>
        <w:rPr>
          <w:rFonts w:ascii="Malgun Gothic Semilight" w:eastAsia="Malgun Gothic Semilight" w:hAnsi="Malgun Gothic Semilight" w:cs="Malgun Gothic Semilight"/>
          <w:b/>
          <w:bCs/>
          <w:color w:val="0000FF"/>
          <w:sz w:val="22"/>
        </w:rPr>
      </w:pPr>
      <w:r>
        <w:rPr>
          <w:rFonts w:ascii="Malgun Gothic Semilight" w:eastAsia="Malgun Gothic Semilight" w:hAnsi="Malgun Gothic Semilight" w:cs="Malgun Gothic Semilight"/>
          <w:b/>
          <w:bCs/>
          <w:color w:val="0000FF"/>
        </w:rPr>
        <w:t xml:space="preserve">교육참가 신청서 작성하셔서   </w:t>
      </w:r>
      <w:r>
        <w:fldChar w:fldCharType="begin"/>
      </w:r>
      <w:r>
        <w:instrText xml:space="preserve"> HYPERLINK "mailto:ksc@isoksc.com" </w:instrText>
      </w:r>
      <w:r>
        <w:fldChar w:fldCharType="separate"/>
      </w:r>
      <w:r>
        <w:rPr>
          <w:rStyle w:val="a3"/>
          <w:rFonts w:ascii="Malgun Gothic Semilight" w:eastAsia="Malgun Gothic Semilight" w:hAnsi="Malgun Gothic Semilight" w:cs="Malgun Gothic Semilight"/>
          <w:b/>
          <w:bCs/>
        </w:rPr>
        <w:t>ksc@isoksc.com</w:t>
      </w:r>
      <w:r>
        <w:fldChar w:fldCharType="end"/>
      </w:r>
      <w:r>
        <w:rPr>
          <w:rFonts w:ascii="Malgun Gothic Semilight" w:eastAsia="Malgun Gothic Semilight" w:hAnsi="Malgun Gothic Semilight" w:cs="Malgun Gothic Semilight"/>
          <w:b/>
          <w:bCs/>
          <w:color w:val="0000FF"/>
        </w:rPr>
        <w:t xml:space="preserve"> 로 보내주시면 신청접수가 됩니다.</w:t>
      </w:r>
    </w:p>
    <w:p>
      <w:pPr>
        <w:spacing w:after="80"/>
        <w:rPr>
          <w:rFonts w:ascii="Malgun Gothic Semilight" w:eastAsia="Malgun Gothic Semilight" w:hAnsi="Malgun Gothic Semilight" w:cs="Malgun Gothic Semilight"/>
          <w:b/>
          <w:bCs/>
          <w:color w:val="0000FF"/>
          <w:shd w:val="clear" w:color="000000" w:fill="auto"/>
        </w:rPr>
      </w:pPr>
      <w:r>
        <w:rPr>
          <w:rFonts w:ascii="Malgun Gothic Semilight" w:eastAsia="Malgun Gothic Semilight" w:hAnsi="Malgun Gothic Semilight" w:cs="Malgun Gothic Semilight"/>
          <w:b/>
          <w:bCs/>
          <w:color w:val="0000FF"/>
          <w:shd w:val="clear" w:color="000000" w:fill="auto"/>
        </w:rPr>
        <w:t>신청서 작성 후 확정 안내를 받으신 이후 교육비 납부 해주시면 교육확정됩니다.</w:t>
      </w:r>
    </w:p>
    <w:p>
      <w:pPr>
        <w:spacing w:after="80"/>
      </w:pPr>
    </w:p>
    <w:p/>
    <w:sectPr>
      <w:pgSz w:w="11907" w:h="16840"/>
      <w:pgMar w:top="1134" w:right="850" w:bottom="1247" w:left="1304" w:header="1418" w:footer="454" w:gutter="0"/>
      <w:cols w:space="720"/>
      <w:docGrid w:linePitch="360"/>
      <w:footerReference w:type="default" r:id="rId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  <w:font w:name="HY헤드라인M">
    <w:panose1 w:val="02030600000101010101"/>
    <w:family w:val="HYHeadLine M"/>
    <w:charset w:val="00"/>
    <w:notTrueType w:val="false"/>
    <w:sig w:usb0="7FFFFFFF" w:usb1="01D77CFB" w:usb2="00000010" w:usb3="00000001" w:csb0="00080001" w:csb1="00000001"/>
  </w:font>
  <w:font w:name="Malgun Gothic Semilight">
    <w:panose1 w:val="020B0502040204020203"/>
    <w:family w:val="Malgun Gothic"/>
    <w:charset w:val="00"/>
    <w:notTrueType w:val="false"/>
    <w:sig w:usb0="7FFFFFFF" w:usb1="01D77CFB" w:usb2="00000012" w:usb3="00000001" w:csb0="203E01BD" w:csb1="7FFFFFFF"/>
  </w:font>
  <w:font w:name="굴림">
    <w:panose1 w:val="020B0600000101010101"/>
    <w:family w:val="Gulim"/>
    <w:charset w:val="00"/>
    <w:notTrueType w:val="false"/>
    <w:sig w:usb0="7FFFFFFF" w:usb1="69D77CFB" w:usb2="00000030" w:usb3="00000001" w:csb0="4008009F" w:csb1="7FFFFFFF"/>
  </w:font>
  <w:font w:name="함초롬바탕">
    <w:panose1 w:val="02030604000101010101"/>
    <w:family w:val="HCR Batang"/>
    <w:charset w:val="00"/>
    <w:notTrueType w:val="false"/>
    <w:sig w:usb0="7FFFFFFF" w:usb1="19DFFFFF" w:usb2="001BFDD7" w:usb3="00000001" w:csb0="001F01FF" w:csb1="00000001"/>
  </w:font>
  <w:font w:name="Segoe UI Symbol">
    <w:panose1 w:val="020B0502040204020203"/>
    <w:family w:val="Segoe UI Symbol"/>
    <w:charset w:val="00"/>
    <w:notTrueType w:val="false"/>
    <w:sig w:usb0="7FFFFFFF" w:usb1="1200FFEF" w:usb2="00040000" w:usb3="04000000" w:csb0="00000001" w:csb1="40000000"/>
  </w:font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  <w:font w:name="바탕">
    <w:panose1 w:val="02030600000101010101"/>
    <w:family w:val="Batang"/>
    <w:charset w:val="00"/>
    <w:notTrueType w:val="false"/>
    <w:sig w:usb0="7FFFFFFF" w:usb1="69D77CFB" w:usb2="00000030" w:usb3="00000001" w:csb0="4008009F" w:csb1="7FFFFFFF"/>
  </w:font>
  <w:font w:name="Calibri">
    <w:panose1 w:val="020F0502020204030204"/>
    <w:family w:val="Calibri"/>
    <w:charset w:val="00"/>
    <w:notTrueType w:val="false"/>
    <w:sig w:usb0="7FFFFFFF" w:usb1="7FFFFFFF" w:usb2="00000009" w:usb3="00000001" w:csb0="200001FF" w:csb1="00000001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5"/>
    </w:pPr>
  </w:p>
  <w:p>
    <w:pPr>
      <w:pStyle w:val="a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="바탕" w:hAnsi="Times New Roman" w:cs="Times New Roma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09" w:unhideWhenUsed="1"/>
    <w:lsdException w:name="toc 2" w:semiHidden="1" w:uiPriority="309" w:unhideWhenUsed="1"/>
    <w:lsdException w:name="toc 3" w:semiHidden="1" w:uiPriority="309" w:unhideWhenUsed="1"/>
    <w:lsdException w:name="toc 4" w:semiHidden="1" w:uiPriority="309" w:unhideWhenUsed="1"/>
    <w:lsdException w:name="toc 5" w:semiHidden="1" w:uiPriority="309" w:unhideWhenUsed="1"/>
    <w:lsdException w:name="toc 6" w:semiHidden="1" w:uiPriority="309" w:unhideWhenUsed="1"/>
    <w:lsdException w:name="toc 7" w:semiHidden="1" w:uiPriority="309" w:unhideWhenUsed="1"/>
    <w:lsdException w:name="toc 8" w:semiHidden="1" w:uiPriority="309" w:unhideWhenUsed="1"/>
    <w:lsdException w:name="toc 9" w:semiHidden="1" w:uiPriority="30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0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0" w:qFormat="1"/>
    <w:lsdException w:name="Emphasis" w:uiPriority="1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0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22"/>
    <w:lsdException w:name="Light List" w:uiPriority="823"/>
    <w:lsdException w:name="Light Grid" w:uiPriority="824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822"/>
    <w:lsdException w:name="Light List Accent 1" w:uiPriority="823"/>
    <w:lsdException w:name="Light Grid Accent 1" w:uiPriority="824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304" w:qFormat="1"/>
    <w:lsdException w:name="Quote" w:uiPriority="257" w:qFormat="1"/>
    <w:lsdException w:name="Intense Quote" w:uiPriority="276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822"/>
    <w:lsdException w:name="Light List Accent 2" w:uiPriority="823"/>
    <w:lsdException w:name="Light Grid Accent 2" w:uiPriority="824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822"/>
    <w:lsdException w:name="Light List Accent 3" w:uiPriority="823"/>
    <w:lsdException w:name="Light Grid Accent 3" w:uiPriority="824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822"/>
    <w:lsdException w:name="Light List Accent 4" w:uiPriority="823"/>
    <w:lsdException w:name="Light Grid Accent 4" w:uiPriority="824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822"/>
    <w:lsdException w:name="Light List Accent 5" w:uiPriority="823"/>
    <w:lsdException w:name="Light Grid Accent 5" w:uiPriority="824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822"/>
    <w:lsdException w:name="Light List Accent 6" w:uiPriority="823"/>
    <w:lsdException w:name="Light Grid Accent 6" w:uiPriority="824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85" w:qFormat="1"/>
    <w:lsdException w:name="Intense Emphasis" w:uiPriority="129" w:qFormat="1"/>
    <w:lsdException w:name="Subtle Reference" w:uiPriority="277" w:qFormat="1"/>
    <w:lsdException w:name="Intense Reference" w:uiPriority="296" w:qFormat="1"/>
    <w:lsdException w:name="Book Title" w:uiPriority="297" w:qFormat="1"/>
    <w:lsdException w:name="Bibliography" w:semiHidden="1" w:uiPriority="307" w:unhideWhenUsed="1"/>
    <w:lsdException w:name="TOC Heading" w:semiHidden="1" w:uiPriority="309" w:unhideWhenUsed="1" w:qFormat="1"/>
    <w:lsdException w:name="Plain Table 1" w:uiPriority="599"/>
    <w:lsdException w:name="Plain Table 2" w:uiPriority="600"/>
    <w:lsdException w:name="Plain Table 3" w:uiPriority="601"/>
    <w:lsdException w:name="Plain Table 4" w:uiPriority="608"/>
    <w:lsdException w:name="Plain Table 5" w:uiPriority="609"/>
    <w:lsdException w:name="Grid Table Light" w:uiPriority="598"/>
    <w:lsdException w:name="Grid Table 1 Light" w:uiPriority="628"/>
    <w:lsdException w:name="Grid Table 2" w:uiPriority="629"/>
    <w:lsdException w:name="Grid Table 3" w:uiPriority="630"/>
    <w:lsdException w:name="Grid Table 4" w:uiPriority="631"/>
    <w:lsdException w:name="Grid Table 5 Dark" w:uiPriority="662"/>
    <w:lsdException w:name="Grid Table 6 Colorful" w:uiPriority="663"/>
    <w:lsdException w:name="Grid Table 7 Colorful" w:uiPriority="772"/>
    <w:lsdException w:name="Grid Table 1 Light Accent 1" w:uiPriority="628"/>
    <w:lsdException w:name="Grid Table 2 Accent 1" w:uiPriority="629"/>
    <w:lsdException w:name="Grid Table 3 Accent 1" w:uiPriority="630"/>
    <w:lsdException w:name="Grid Table 4 Accent 1" w:uiPriority="631"/>
    <w:lsdException w:name="Grid Table 5 Dark Accent 1" w:uiPriority="662"/>
    <w:lsdException w:name="Grid Table 6 Colorful Accent 1" w:uiPriority="663"/>
    <w:lsdException w:name="Grid Table 7 Colorful Accent 1" w:uiPriority="772"/>
    <w:lsdException w:name="Grid Table 1 Light Accent 2" w:uiPriority="628"/>
    <w:lsdException w:name="Grid Table 2 Accent 2" w:uiPriority="629"/>
    <w:lsdException w:name="Grid Table 3 Accent 2" w:uiPriority="630"/>
    <w:lsdException w:name="Grid Table 4 Accent 2" w:uiPriority="631"/>
    <w:lsdException w:name="Grid Table 5 Dark Accent 2" w:uiPriority="662"/>
    <w:lsdException w:name="Grid Table 6 Colorful Accent 2" w:uiPriority="663"/>
    <w:lsdException w:name="Grid Table 7 Colorful Accent 2" w:uiPriority="772"/>
    <w:lsdException w:name="Grid Table 1 Light Accent 3" w:uiPriority="628"/>
    <w:lsdException w:name="Grid Table 2 Accent 3" w:uiPriority="629"/>
    <w:lsdException w:name="Grid Table 3 Accent 3" w:uiPriority="630"/>
    <w:lsdException w:name="Grid Table 4 Accent 3" w:uiPriority="631"/>
    <w:lsdException w:name="Grid Table 5 Dark Accent 3" w:uiPriority="662"/>
    <w:lsdException w:name="Grid Table 6 Colorful Accent 3" w:uiPriority="663"/>
    <w:lsdException w:name="Grid Table 7 Colorful Accent 3" w:uiPriority="772"/>
    <w:lsdException w:name="Grid Table 1 Light Accent 4" w:uiPriority="628"/>
    <w:lsdException w:name="Grid Table 2 Accent 4" w:uiPriority="629"/>
    <w:lsdException w:name="Grid Table 3 Accent 4" w:uiPriority="630"/>
    <w:lsdException w:name="Grid Table 4 Accent 4" w:uiPriority="631"/>
    <w:lsdException w:name="Grid Table 5 Dark Accent 4" w:uiPriority="662"/>
    <w:lsdException w:name="Grid Table 6 Colorful Accent 4" w:uiPriority="663"/>
    <w:lsdException w:name="Grid Table 7 Colorful Accent 4" w:uiPriority="772"/>
    <w:lsdException w:name="Grid Table 1 Light Accent 5" w:uiPriority="628"/>
    <w:lsdException w:name="Grid Table 2 Accent 5" w:uiPriority="629"/>
    <w:lsdException w:name="Grid Table 3 Accent 5" w:uiPriority="630"/>
    <w:lsdException w:name="Grid Table 4 Accent 5" w:uiPriority="631"/>
    <w:lsdException w:name="Grid Table 5 Dark Accent 5" w:uiPriority="662"/>
    <w:lsdException w:name="Grid Table 6 Colorful Accent 5" w:uiPriority="663"/>
    <w:lsdException w:name="Grid Table 7 Colorful Accent 5" w:uiPriority="772"/>
    <w:lsdException w:name="Grid Table 1 Light Accent 6" w:uiPriority="628"/>
    <w:lsdException w:name="Grid Table 2 Accent 6" w:uiPriority="629"/>
    <w:lsdException w:name="Grid Table 3 Accent 6" w:uiPriority="630"/>
    <w:lsdException w:name="Grid Table 4 Accent 6" w:uiPriority="631"/>
    <w:lsdException w:name="Grid Table 5 Dark Accent 6" w:uiPriority="662"/>
    <w:lsdException w:name="Grid Table 6 Colorful Accent 6" w:uiPriority="663"/>
    <w:lsdException w:name="Grid Table 7 Colorful Accent 6" w:uiPriority="772"/>
    <w:lsdException w:name="List Table 1 Light" w:uiPriority="628"/>
    <w:lsdException w:name="List Table 2" w:uiPriority="629"/>
    <w:lsdException w:name="List Table 3" w:uiPriority="630"/>
    <w:lsdException w:name="List Table 4" w:uiPriority="631"/>
    <w:lsdException w:name="List Table 5 Dark" w:uiPriority="662"/>
    <w:lsdException w:name="List Table 6 Colorful" w:uiPriority="663"/>
    <w:lsdException w:name="List Table 7 Colorful" w:uiPriority="772"/>
    <w:lsdException w:name="List Table 1 Light Accent 1" w:uiPriority="628"/>
    <w:lsdException w:name="List Table 2 Accent 1" w:uiPriority="629"/>
    <w:lsdException w:name="List Table 3 Accent 1" w:uiPriority="630"/>
    <w:lsdException w:name="List Table 4 Accent 1" w:uiPriority="631"/>
    <w:lsdException w:name="List Table 5 Dark Accent 1" w:uiPriority="662"/>
    <w:lsdException w:name="List Table 6 Colorful Accent 1" w:uiPriority="663"/>
    <w:lsdException w:name="List Table 7 Colorful Accent 1" w:uiPriority="772"/>
    <w:lsdException w:name="List Table 1 Light Accent 2" w:uiPriority="628"/>
    <w:lsdException w:name="List Table 2 Accent 2" w:uiPriority="629"/>
    <w:lsdException w:name="List Table 3 Accent 2" w:uiPriority="630"/>
    <w:lsdException w:name="List Table 4 Accent 2" w:uiPriority="631"/>
    <w:lsdException w:name="List Table 5 Dark Accent 2" w:uiPriority="662"/>
    <w:lsdException w:name="List Table 6 Colorful Accent 2" w:uiPriority="663"/>
    <w:lsdException w:name="List Table 7 Colorful Accent 2" w:uiPriority="772"/>
    <w:lsdException w:name="List Table 1 Light Accent 3" w:uiPriority="628"/>
    <w:lsdException w:name="List Table 2 Accent 3" w:uiPriority="629"/>
    <w:lsdException w:name="List Table 3 Accent 3" w:uiPriority="630"/>
    <w:lsdException w:name="List Table 4 Accent 3" w:uiPriority="631"/>
    <w:lsdException w:name="List Table 5 Dark Accent 3" w:uiPriority="662"/>
    <w:lsdException w:name="List Table 6 Colorful Accent 3" w:uiPriority="663"/>
    <w:lsdException w:name="List Table 7 Colorful Accent 3" w:uiPriority="772"/>
    <w:lsdException w:name="List Table 1 Light Accent 4" w:uiPriority="628"/>
    <w:lsdException w:name="List Table 2 Accent 4" w:uiPriority="629"/>
    <w:lsdException w:name="List Table 3 Accent 4" w:uiPriority="630"/>
    <w:lsdException w:name="List Table 4 Accent 4" w:uiPriority="631"/>
    <w:lsdException w:name="List Table 5 Dark Accent 4" w:uiPriority="662"/>
    <w:lsdException w:name="List Table 6 Colorful Accent 4" w:uiPriority="663"/>
    <w:lsdException w:name="List Table 7 Colorful Accent 4" w:uiPriority="772"/>
    <w:lsdException w:name="List Table 1 Light Accent 5" w:uiPriority="628"/>
    <w:lsdException w:name="List Table 2 Accent 5" w:uiPriority="629"/>
    <w:lsdException w:name="List Table 3 Accent 5" w:uiPriority="630"/>
    <w:lsdException w:name="List Table 4 Accent 5" w:uiPriority="631"/>
    <w:lsdException w:name="List Table 5 Dark Accent 5" w:uiPriority="662"/>
    <w:lsdException w:name="List Table 6 Colorful Accent 5" w:uiPriority="663"/>
    <w:lsdException w:name="List Table 7 Colorful Accent 5" w:uiPriority="772"/>
    <w:lsdException w:name="List Table 1 Light Accent 6" w:uiPriority="628"/>
    <w:lsdException w:name="List Table 2 Accent 6" w:uiPriority="629"/>
    <w:lsdException w:name="List Table 3 Accent 6" w:uiPriority="630"/>
    <w:lsdException w:name="List Table 4 Accent 6" w:uiPriority="631"/>
    <w:lsdException w:name="List Table 5 Dark Accent 6" w:uiPriority="662"/>
    <w:lsdException w:name="List Table 6 Colorful Accent 6" w:uiPriority="663"/>
    <w:lsdException w:name="List Table 7 Colorful Accent 6" w:uiPriority="77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overflowPunct w:val="off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next w:val="a"/>
    <w:pPr>
      <w:overflowPunct/>
    </w:pPr>
    <w:rPr>
      <w:rFonts w:ascii="굴림" w:eastAsia="굴림" w:hAnsi="굴림" w:cs="굴림"/>
      <w:color w:val="000000"/>
    </w:rPr>
  </w:style>
  <w:style w:type="character" w:styleId="a3">
    <w:name w:val="Hyperlink"/>
    <w:uiPriority w:val="99"/>
    <w:unhideWhenUsed/>
    <w:rPr>
      <w:color w:val="0000FF"/>
      <w:u w:val="single" w:color="auto"/>
    </w:rPr>
  </w:style>
  <w:style w:type="paragraph" w:customStyle="1" w:styleId="a4">
    <w:name w:val="바탕글"/>
    <w:basedOn w:val="a"/>
    <w:next w:val="a"/>
    <w:pPr>
      <w:widowControl w:val="off"/>
      <w:wordWrap w:val="off"/>
      <w:overflowPunct/>
      <w:jc w:val="both"/>
      <w:shd w:val="clear" w:color="auto" w:fill="FFFFFF"/>
      <w:spacing w:line="384" w:lineRule="auto"/>
    </w:pPr>
    <w:rPr>
      <w:rFonts w:ascii="바탕" w:eastAsia="굴림" w:hAnsi="굴림" w:cs="굴림"/>
      <w:color w:val="000000"/>
    </w:rPr>
  </w:style>
  <w:style w:type="paragraph" w:customStyle="1" w:styleId="1">
    <w:name w:val="바탕글1"/>
    <w:next w:val="a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hd w:val="clear" w:color="000000" w:fill="FFFFFF"/>
      <w:spacing w:line="384" w:lineRule="auto"/>
      <w:textAlignment w:val="baseline"/>
    </w:pPr>
    <w:rPr>
      <w:rFonts w:ascii="바탕" w:eastAsia="굴림"/>
      <w:color w:val="000000"/>
    </w:rPr>
  </w:style>
  <w:style w:type="paragraph" w:customStyle="1" w:styleId="xl71">
    <w:name w:val="xl71"/>
    <w:uiPriority w:val="3"/>
    <w:next w:val="a"/>
    <w:pPr>
      <w:autoSpaceDE w:val="off"/>
      <w:autoSpaceDN w:val="off"/>
      <w:widowControl w:val="off"/>
      <w:jc w:val="center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extAlignment w:val="center"/>
    </w:pPr>
    <w:rPr>
      <w:rFonts w:ascii="Calibri" w:eastAsia="Calibri"/>
      <w:color w:val="000000"/>
      <w:sz w:val="22"/>
    </w:rPr>
  </w:style>
  <w:style w:type="paragraph" w:styleId="a5">
    <w:name w:val="footer"/>
    <w:basedOn w:val="a"/>
    <w:next w:val="a"/>
    <w:pPr>
      <w:tabs>
        <w:tab w:val="center" w:pos="4153"/>
        <w:tab w:val="right" w:pos="8306"/>
      </w:tabs>
    </w:pPr>
  </w:style>
  <w:style w:type="character" w:styleId="a6">
    <w:name w:val="annotation reference"/>
    <w:uiPriority w:val="99"/>
    <w:basedOn w:val="a0"/>
    <w:semiHidden/>
    <w:unhideWhenUsed/>
    <w:rPr>
      <w:sz w:val="18"/>
      <w:szCs w:val="18"/>
    </w:rPr>
  </w:style>
  <w:style w:type="paragraph" w:styleId="a7">
    <w:name w:val="annotation text"/>
    <w:uiPriority w:val="99"/>
    <w:basedOn w:val="a"/>
    <w:link w:val="Char"/>
    <w:semiHidden/>
    <w:unhideWhenUsed/>
  </w:style>
  <w:style w:type="character" w:customStyle="1" w:styleId="Char">
    <w:name w:val="메모 텍스트 Char"/>
    <w:uiPriority w:val="99"/>
    <w:basedOn w:val="a0"/>
    <w:link w:val="a7"/>
    <w:semiHidden/>
  </w:style>
  <w:style w:type="paragraph" w:styleId="a8">
    <w:name w:val="annotation subject"/>
    <w:uiPriority w:val="99"/>
    <w:basedOn w:val="a7"/>
    <w:next w:val="a7"/>
    <w:link w:val="Char0"/>
    <w:semiHidden/>
    <w:unhideWhenUsed/>
    <w:rPr>
      <w:b/>
      <w:bCs/>
    </w:rPr>
  </w:style>
  <w:style w:type="character" w:customStyle="1" w:styleId="Char0">
    <w:name w:val="메모 주제 Char"/>
    <w:uiPriority w:val="99"/>
    <w:basedOn w:val="Char"/>
    <w:link w:val="a8"/>
    <w:semiHidden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oter" Target="footer1.xml" /><Relationship Id="rId1" Type="http://schemas.openxmlformats.org/officeDocument/2006/relationships/image" Target="media/image1.png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함초롬돋움"/>
        <a:ea typeface=""/>
        <a:cs typeface=""/>
        <a:font script="Jpan" typeface="ＭＳ ゴシック"/>
        <a:font script="Hang" typeface="함초롬돋움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함초롬돋움"/>
        <a:ea typeface=""/>
        <a:cs typeface=""/>
        <a:font script="Jpan" typeface="ＭＳ 明朝"/>
        <a:font script="Hang" typeface="함초롬돋움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2024-01-19T12:10:00Z</dcterms:created>
  <dcterms:modified xsi:type="dcterms:W3CDTF">2026-09-27T00:51:21Z</dcterms:modified>
  <cp:version>1300.0100.01</cp:version>
</cp:coreProperties>
</file>